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DA09D7" w:rsidRPr="000900B8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0900B8">
        <w:rPr>
          <w:rFonts w:ascii="Arial Narrow" w:hAnsi="Arial Narrow"/>
          <w:i/>
          <w:sz w:val="20"/>
          <w:szCs w:val="20"/>
        </w:rPr>
        <w:t>„Królewskiego Ponidzia”</w:t>
      </w:r>
    </w:p>
    <w:p w:rsidR="00DA09D7" w:rsidRPr="000900B8" w:rsidRDefault="004E799B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Nr  13/2017</w:t>
      </w:r>
      <w:r w:rsidR="00DA09D7" w:rsidRPr="000900B8">
        <w:rPr>
          <w:rFonts w:ascii="Arial Narrow" w:hAnsi="Arial Narrow"/>
          <w:i/>
          <w:sz w:val="20"/>
          <w:szCs w:val="20"/>
        </w:rPr>
        <w:t xml:space="preserve"> z dnia </w:t>
      </w:r>
      <w:r>
        <w:rPr>
          <w:rFonts w:ascii="Arial Narrow" w:hAnsi="Arial Narrow"/>
          <w:i/>
          <w:sz w:val="20"/>
          <w:szCs w:val="20"/>
        </w:rPr>
        <w:t>16.05</w:t>
      </w:r>
      <w:r w:rsidR="00DA0513" w:rsidRPr="000900B8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>2017</w:t>
      </w:r>
      <w:r w:rsidR="00DA09D7" w:rsidRPr="000900B8">
        <w:rPr>
          <w:rFonts w:ascii="Arial Narrow" w:hAnsi="Arial Narrow"/>
          <w:i/>
          <w:sz w:val="20"/>
          <w:szCs w:val="20"/>
        </w:rPr>
        <w:t xml:space="preserve"> r.</w:t>
      </w:r>
    </w:p>
    <w:p w:rsidR="00DA09D7" w:rsidRPr="00DA09D7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color w:val="FF0000"/>
        </w:rPr>
      </w:pPr>
    </w:p>
    <w:p w:rsidR="006456E8" w:rsidRDefault="006456E8" w:rsidP="00E96E35">
      <w:pPr>
        <w:jc w:val="center"/>
        <w:rPr>
          <w:b/>
          <w:bCs/>
        </w:rPr>
      </w:pPr>
    </w:p>
    <w:p w:rsidR="00E96E35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 xml:space="preserve">Regulamin naboru wniosków nr </w:t>
      </w:r>
      <w:r w:rsidR="004E799B">
        <w:rPr>
          <w:b/>
          <w:bCs/>
        </w:rPr>
        <w:t>3/2017</w:t>
      </w:r>
      <w:r w:rsidR="004F5B8C">
        <w:rPr>
          <w:b/>
          <w:bCs/>
        </w:rPr>
        <w:t xml:space="preserve"> </w:t>
      </w:r>
      <w:r w:rsidRPr="0039348F">
        <w:rPr>
          <w:b/>
          <w:bCs/>
        </w:rPr>
        <w:t xml:space="preserve">przeprowadzanego w ramach Lokalnej Strategii Rozwoju „Królewskiego Ponidzia” </w:t>
      </w:r>
    </w:p>
    <w:p w:rsidR="00155100" w:rsidRPr="00155100" w:rsidRDefault="004E799B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155100">
        <w:rPr>
          <w:rFonts w:ascii="Times New Roman" w:hAnsi="Times New Roman" w:cs="Times New Roman"/>
          <w:b/>
          <w:i/>
          <w:sz w:val="24"/>
          <w:szCs w:val="24"/>
          <w:lang w:val="pl-PL"/>
        </w:rPr>
        <w:t>.2.2.Budowa, przebudowa, modernizacja infrastruktury rekreacyjnej, sportowej i kulturalnej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wdrażanej w ramach poddziałania</w:t>
      </w:r>
    </w:p>
    <w:p w:rsidR="00E96E35" w:rsidRPr="0039348F" w:rsidRDefault="00E96E35" w:rsidP="00E96E35">
      <w:pPr>
        <w:jc w:val="center"/>
        <w:rPr>
          <w:b/>
          <w:bCs/>
        </w:rPr>
      </w:pPr>
      <w:r w:rsidRPr="0039348F">
        <w:rPr>
          <w:b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Pr="00AF4B47" w:rsidRDefault="0039348F" w:rsidP="0039348F">
      <w:pPr>
        <w:tabs>
          <w:tab w:val="left" w:pos="345"/>
        </w:tabs>
        <w:rPr>
          <w:bCs/>
          <w:color w:val="FF0000"/>
        </w:rPr>
      </w:pPr>
      <w:r>
        <w:rPr>
          <w:bCs/>
          <w:color w:val="FF0000"/>
        </w:rPr>
        <w:tab/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155100" w:rsidRPr="00DA09D7" w:rsidRDefault="00E96E35" w:rsidP="00155100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317AFA">
        <w:rPr>
          <w:rFonts w:ascii="Times New Roman" w:hAnsi="Times New Roman" w:cs="Times New Roman"/>
          <w:sz w:val="24"/>
          <w:szCs w:val="24"/>
          <w:lang w:val="pl-PL"/>
        </w:rPr>
        <w:t>Niniejszy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nabór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organizowany jest przez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lokalną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grupę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działania „Królewskie Ponidzie” </w:t>
      </w:r>
      <w:r w:rsidR="00155100" w:rsidRPr="00317AFA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 oparciu o kryteria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wyboru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operacji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określone w Lokalnej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Strategii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Rozwoju. Wsparcie w ramach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musi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spełniać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sz w:val="24"/>
          <w:szCs w:val="24"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799B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.2.2. Budowa, przebudowa, modernizacja infrastruktury rekreacyjnej, sportowej </w:t>
      </w:r>
      <w:r w:rsidR="00155100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br/>
        <w:t>i kulturalnej</w:t>
      </w:r>
      <w:r w:rsidR="000E077C" w:rsidRPr="00DA09D7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:rsidR="00E96E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39348F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E96E35" w:rsidRPr="0039348F" w:rsidRDefault="00E96E35" w:rsidP="00E96E35">
      <w:pPr>
        <w:jc w:val="both"/>
      </w:pPr>
      <w:r w:rsidRPr="0039348F">
        <w:t>Regulacje krajowe:</w:t>
      </w:r>
    </w:p>
    <w:p w:rsidR="00E96E35" w:rsidRPr="000900B8" w:rsidRDefault="00E96E35" w:rsidP="00E96E35">
      <w:pPr>
        <w:numPr>
          <w:ilvl w:val="0"/>
          <w:numId w:val="5"/>
        </w:numPr>
        <w:ind w:left="426" w:hanging="426"/>
        <w:jc w:val="both"/>
      </w:pPr>
      <w:r w:rsidRPr="0039348F">
        <w:t xml:space="preserve">Program Rozwoju Obszarów Wiejskich na lata 2014-2020 zatwierdzony decyzją Komisji </w:t>
      </w:r>
      <w:r w:rsidRPr="000900B8">
        <w:t>Europe</w:t>
      </w:r>
      <w:r w:rsidR="006F7CE6">
        <w:t>jskiej z dnia 12 lutego 2015 r.;</w:t>
      </w:r>
    </w:p>
    <w:p w:rsidR="00E96E35" w:rsidRPr="000900B8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:rsidR="00E96E35" w:rsidRPr="000900B8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900B8">
        <w:t xml:space="preserve">Ustawa </w:t>
      </w:r>
      <w:r w:rsidR="0078122C" w:rsidRPr="000900B8">
        <w:t>z</w:t>
      </w:r>
      <w:r w:rsidR="000900B8" w:rsidRPr="000900B8">
        <w:t xml:space="preserve"> </w:t>
      </w:r>
      <w:r w:rsidRPr="000900B8">
        <w:t>dnia 20 lutego 2015 r. o rozwoju lokalnym z udziałem lokalnej społeczności (Dz. U. poz. 378), zwana dalej ustawą o RLKS;</w:t>
      </w:r>
    </w:p>
    <w:p w:rsidR="00E96E35" w:rsidRPr="000900B8" w:rsidRDefault="009D406F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>
        <w:t>;</w:t>
      </w:r>
    </w:p>
    <w:p w:rsidR="00E96E35" w:rsidRPr="000900B8" w:rsidRDefault="009D406F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0900B8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0900B8">
          <w:rPr>
            <w:rStyle w:val="atta1listtitle"/>
            <w:rFonts w:ascii="Times New Roman" w:hAnsi="Times New Roman"/>
          </w:rPr>
          <w:t>, zwane dalej Rozporządzeniem</w:t>
        </w:r>
      </w:hyperlink>
      <w:r w:rsidR="006F7CE6">
        <w:t>.</w:t>
      </w: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:rsidR="00E96E35" w:rsidRPr="000900B8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UE L 347/320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:rsidR="00AE7362" w:rsidRPr="000900B8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4E799B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B96BA6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4E799B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:rsidR="00E96E35" w:rsidRPr="00317AFA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  <w:lang w:val="pl-PL"/>
        </w:rPr>
      </w:pPr>
      <w:r w:rsidRPr="00317AFA">
        <w:rPr>
          <w:rFonts w:ascii="Times New Roman" w:hAnsi="Times New Roman" w:cs="Times New Roman"/>
          <w:lang w:val="pl-PL"/>
        </w:rPr>
        <w:t>Regulamin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naboru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nr</w:t>
      </w:r>
      <w:r w:rsidR="000E2662" w:rsidRPr="00317AFA">
        <w:rPr>
          <w:rFonts w:ascii="Times New Roman" w:hAnsi="Times New Roman" w:cs="Times New Roman"/>
          <w:lang w:val="pl-PL"/>
        </w:rPr>
        <w:t xml:space="preserve"> </w:t>
      </w:r>
      <w:r w:rsidR="004E799B" w:rsidRPr="00317AFA">
        <w:rPr>
          <w:rFonts w:ascii="Times New Roman" w:hAnsi="Times New Roman" w:cs="Times New Roman"/>
          <w:lang w:val="pl-PL"/>
        </w:rPr>
        <w:t>3/2017</w:t>
      </w:r>
      <w:r w:rsidR="004F5B8C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dla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i/>
          <w:lang w:val="pl-PL"/>
        </w:rPr>
        <w:t>Przedsięwzięcia</w:t>
      </w:r>
      <w:r w:rsidR="000900B8" w:rsidRPr="00317AFA">
        <w:rPr>
          <w:rFonts w:ascii="Times New Roman" w:hAnsi="Times New Roman" w:cs="Times New Roman"/>
          <w:i/>
          <w:lang w:val="pl-PL"/>
        </w:rPr>
        <w:t xml:space="preserve"> </w:t>
      </w:r>
      <w:r w:rsidR="004E799B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0E077C">
        <w:rPr>
          <w:rFonts w:ascii="Times New Roman" w:hAnsi="Times New Roman" w:cs="Times New Roman"/>
          <w:i/>
          <w:sz w:val="24"/>
          <w:szCs w:val="24"/>
          <w:lang w:val="pl-PL"/>
        </w:rPr>
        <w:t>.2.2. Budowa, przebudowa, modernizacja infrastruktury rekreacyjnej, sportowej i kulturalnej</w:t>
      </w:r>
      <w:r w:rsidR="000900B8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stanowi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uszczegółowienie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informacji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zawartych w ogłoszeniu</w:t>
      </w:r>
      <w:r w:rsidR="000900B8" w:rsidRPr="00317AFA">
        <w:rPr>
          <w:rFonts w:ascii="Times New Roman" w:hAnsi="Times New Roman" w:cs="Times New Roman"/>
          <w:lang w:val="pl-PL"/>
        </w:rPr>
        <w:t xml:space="preserve"> </w:t>
      </w:r>
      <w:r w:rsidRPr="00317AFA">
        <w:rPr>
          <w:rFonts w:ascii="Times New Roman" w:hAnsi="Times New Roman" w:cs="Times New Roman"/>
          <w:lang w:val="pl-PL"/>
        </w:rPr>
        <w:t>konkursowym</w:t>
      </w:r>
      <w:r w:rsidR="000900B8" w:rsidRPr="00317AFA">
        <w:rPr>
          <w:rFonts w:ascii="Times New Roman" w:hAnsi="Times New Roman" w:cs="Times New Roman"/>
          <w:lang w:val="pl-PL"/>
        </w:rPr>
        <w:t>.</w:t>
      </w:r>
    </w:p>
    <w:p w:rsidR="00E96E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39348F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96E35" w:rsidRPr="0039348F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E96E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940C3F" w:rsidRPr="00036C18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4E799B">
        <w:rPr>
          <w:rFonts w:ascii="Times New Roman" w:hAnsi="Times New Roman"/>
          <w:bCs/>
        </w:rPr>
        <w:t>3/2017</w:t>
      </w:r>
      <w:r w:rsidR="006C07E5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4E799B">
        <w:rPr>
          <w:rFonts w:ascii="Times New Roman" w:hAnsi="Times New Roman"/>
          <w:bCs/>
          <w:i/>
        </w:rPr>
        <w:t>III</w:t>
      </w:r>
      <w:r w:rsidR="000E077C" w:rsidRPr="000E077C">
        <w:rPr>
          <w:rFonts w:ascii="Times New Roman" w:hAnsi="Times New Roman"/>
          <w:bCs/>
          <w:i/>
        </w:rPr>
        <w:t>.2.2</w:t>
      </w:r>
      <w:r w:rsidR="006C07E5">
        <w:rPr>
          <w:rFonts w:ascii="Times New Roman" w:hAnsi="Times New Roman"/>
          <w:bCs/>
          <w:i/>
        </w:rPr>
        <w:t xml:space="preserve"> </w:t>
      </w:r>
      <w:r w:rsidR="000E077C" w:rsidRPr="000E077C">
        <w:rPr>
          <w:rFonts w:ascii="Times New Roman" w:hAnsi="Times New Roman"/>
          <w:i/>
          <w:sz w:val="24"/>
          <w:szCs w:val="24"/>
        </w:rPr>
        <w:t>Budowa, przebudowa, modernizacja infrastruktury rekreacyjnej, sportowej i kulturalnej</w:t>
      </w:r>
      <w:r w:rsidR="000900B8">
        <w:rPr>
          <w:rFonts w:ascii="Times New Roman" w:hAnsi="Times New Roman"/>
          <w:i/>
          <w:sz w:val="24"/>
          <w:szCs w:val="24"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 w:rsidR="006F7CE6"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Obszarów Wiejskich na lata 2014–2020.</w:t>
      </w:r>
    </w:p>
    <w:p w:rsidR="00E96E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940C3F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Ponidzie” - instytucja organizująca nabór,</w:t>
      </w:r>
    </w:p>
    <w:p w:rsidR="00AE7362" w:rsidRPr="000900B8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:rsidR="00E96E35" w:rsidRPr="000900B8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Rada – Rada „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Królewskie Ponidzie”, 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organ</w:t>
      </w:r>
      <w:r w:rsidR="000900B8"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o któr</w:t>
      </w:r>
      <w:r w:rsidR="007D7C00" w:rsidRPr="000900B8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0900B8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0B8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900B8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0900B8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 w:rsidR="00F7571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0900B8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:rsidR="00E96E35" w:rsidRPr="000900B8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0900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0900B8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96E35" w:rsidRDefault="00E96E35" w:rsidP="00E96E35"/>
    <w:p w:rsidR="006C07E5" w:rsidRPr="0039348F" w:rsidRDefault="006C07E5" w:rsidP="00E96E35"/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Nazwa i adres organizatora naboru wniosków:</w:t>
      </w:r>
    </w:p>
    <w:p w:rsidR="00E96E35" w:rsidRPr="0039348F" w:rsidRDefault="00E96E35" w:rsidP="00E96E35">
      <w:pPr>
        <w:ind w:left="426"/>
        <w:jc w:val="both"/>
      </w:pPr>
      <w:r w:rsidRPr="0039348F">
        <w:t>„Królewskie Ponidzie”, ul. Grotta 3, 28-100 Busko-Zdrój</w:t>
      </w:r>
    </w:p>
    <w:p w:rsidR="00E96E35" w:rsidRDefault="00E96E35" w:rsidP="00E96E35">
      <w:pPr>
        <w:ind w:left="426"/>
        <w:jc w:val="both"/>
      </w:pPr>
    </w:p>
    <w:p w:rsidR="006456E8" w:rsidRPr="0039348F" w:rsidRDefault="006456E8" w:rsidP="00E96E35">
      <w:pPr>
        <w:ind w:left="426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39348F">
        <w:rPr>
          <w:b/>
        </w:rPr>
        <w:t>Przedmiot naboru wniosków</w:t>
      </w:r>
      <w:r w:rsidR="006F7CE6">
        <w:rPr>
          <w:b/>
        </w:rPr>
        <w:t xml:space="preserve"> </w:t>
      </w:r>
      <w:r w:rsidR="007D7C00" w:rsidRPr="000900B8">
        <w:rPr>
          <w:b/>
        </w:rPr>
        <w:t>(zakres tematyczny operacji)</w:t>
      </w:r>
      <w:r w:rsidRPr="000900B8">
        <w:rPr>
          <w:b/>
        </w:rPr>
        <w:t>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celem naboru jest wyłonienie operacji, które w największym stopniu przyczynią się do osiągnięcia celów i realizacji </w:t>
      </w:r>
      <w:r w:rsidRPr="000900B8">
        <w:t xml:space="preserve">założeń </w:t>
      </w:r>
      <w:r w:rsidR="007D7C00" w:rsidRPr="000900B8">
        <w:t>LSR</w:t>
      </w:r>
      <w:r w:rsidR="000900B8" w:rsidRPr="000900B8">
        <w:t>,</w:t>
      </w:r>
    </w:p>
    <w:p w:rsidR="00E96E35" w:rsidRPr="009F795F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color w:val="FF0000"/>
        </w:rPr>
      </w:pPr>
      <w:r w:rsidRPr="0039348F">
        <w:t xml:space="preserve">w ramach naboru wsparciem objęte będą operacje </w:t>
      </w:r>
      <w:r w:rsidR="00052BB7">
        <w:t>w ramach zakresu określonego w § 2 ust. 1 pkt. 6) Rozporządzenia (budowa lub przebudowa ogólnodostępnej i niekomercyjnej infrastruktury turystycznej lub rekreacyjnej lub kulturalnej).</w:t>
      </w:r>
    </w:p>
    <w:p w:rsidR="00E96E35" w:rsidRDefault="009F795F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0900B8">
        <w:t>w ramach nab</w:t>
      </w:r>
      <w:r w:rsidR="000900B8" w:rsidRPr="000900B8">
        <w:t>oru reali</w:t>
      </w:r>
      <w:r w:rsidR="004E799B">
        <w:t>zowane będą</w:t>
      </w:r>
      <w:r w:rsidR="000900B8" w:rsidRPr="000900B8">
        <w:t xml:space="preserve"> wskaźnik</w:t>
      </w:r>
      <w:r w:rsidR="004E799B">
        <w:t>i</w:t>
      </w:r>
      <w:r w:rsidR="000900B8" w:rsidRPr="000900B8">
        <w:t xml:space="preserve">: </w:t>
      </w:r>
    </w:p>
    <w:p w:rsidR="004E799B" w:rsidRPr="00317AFA" w:rsidRDefault="004E799B" w:rsidP="004E799B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317AFA">
        <w:rPr>
          <w:rFonts w:ascii="Times New Roman" w:hAnsi="Times New Roman"/>
          <w:sz w:val="24"/>
          <w:szCs w:val="24"/>
          <w:lang w:val="pl-PL"/>
        </w:rPr>
        <w:t xml:space="preserve">liczba nowych lub zmodernizowanych obiektów infrastruktury rekreacyjnej, sportowej i kulturalnej,  </w:t>
      </w:r>
    </w:p>
    <w:p w:rsidR="004E799B" w:rsidRPr="00317AFA" w:rsidRDefault="004E799B" w:rsidP="004E799B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317AFA">
        <w:rPr>
          <w:rFonts w:ascii="Times New Roman" w:hAnsi="Times New Roman"/>
          <w:sz w:val="24"/>
          <w:szCs w:val="24"/>
          <w:lang w:val="pl-PL"/>
        </w:rPr>
        <w:t>liczba powstałych szlaków o funkcji turystyczno –rekreacyjno – kulturalnej.</w:t>
      </w:r>
    </w:p>
    <w:p w:rsidR="004E799B" w:rsidRDefault="004E799B" w:rsidP="00052BB7">
      <w:pPr>
        <w:jc w:val="both"/>
      </w:pPr>
    </w:p>
    <w:p w:rsidR="006456E8" w:rsidRPr="0039348F" w:rsidRDefault="006456E8" w:rsidP="00052BB7">
      <w:pPr>
        <w:jc w:val="both"/>
      </w:pPr>
    </w:p>
    <w:p w:rsidR="00E96E35" w:rsidRPr="0039348F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b/>
        </w:rPr>
        <w:t>Forma naboru: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wniosków w ramach </w:t>
      </w:r>
      <w:r w:rsidR="000E077C" w:rsidRPr="000E077C">
        <w:rPr>
          <w:i/>
        </w:rPr>
        <w:t xml:space="preserve">Budowa, przebudowa, modernizacja infrastruktury rekreacyjnej, sportowej i </w:t>
      </w:r>
      <w:r w:rsidR="000E077C" w:rsidRPr="000900B8">
        <w:rPr>
          <w:i/>
        </w:rPr>
        <w:t>kulturalnej</w:t>
      </w:r>
      <w:r w:rsidR="000900B8" w:rsidRPr="000900B8">
        <w:rPr>
          <w:i/>
        </w:rPr>
        <w:t xml:space="preserve"> </w:t>
      </w:r>
      <w:r w:rsidR="0078122C" w:rsidRPr="000900B8">
        <w:t>ma</w:t>
      </w:r>
      <w:r w:rsidR="000900B8" w:rsidRPr="000900B8">
        <w:t xml:space="preserve"> </w:t>
      </w:r>
      <w:r w:rsidR="0078122C" w:rsidRPr="000900B8">
        <w:t>formę konkursu</w:t>
      </w:r>
      <w:r w:rsidR="0078122C" w:rsidRPr="0039348F">
        <w:t xml:space="preserve"> zamkniętego</w:t>
      </w:r>
      <w:r w:rsidRPr="0039348F">
        <w:t>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 xml:space="preserve">nabór przeprowadzany jest w oparciu </w:t>
      </w:r>
      <w:r w:rsidRPr="000900B8">
        <w:t xml:space="preserve">o </w:t>
      </w:r>
      <w:r w:rsidR="007D7C00" w:rsidRPr="000900B8">
        <w:t>Procedurę wyboru</w:t>
      </w:r>
      <w:r w:rsidR="000900B8" w:rsidRPr="000900B8">
        <w:t xml:space="preserve">, </w:t>
      </w:r>
      <w:r w:rsidRPr="000900B8">
        <w:t>stanowiącą</w:t>
      </w:r>
      <w:r w:rsidRPr="0039348F">
        <w:t xml:space="preserve"> załącznik nr 4 do Regulaminu,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t>nabór przeprowadzany jest jawnie, z zapewnieniem publicznego dostępu do informacji o zasadach jego przeprowadzania i listy projektów wybranych do dofinansowania.</w:t>
      </w:r>
    </w:p>
    <w:p w:rsidR="00E96E35" w:rsidRDefault="00E96E35" w:rsidP="00E96E35">
      <w:pPr>
        <w:ind w:left="207"/>
        <w:jc w:val="both"/>
      </w:pPr>
    </w:p>
    <w:p w:rsidR="006456E8" w:rsidRPr="0039348F" w:rsidRDefault="006456E8" w:rsidP="00E96E35">
      <w:pPr>
        <w:ind w:left="207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 xml:space="preserve">Termin, miejsce i forma składania wniosków: 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ogłoszenie o prowadzonym naborze wniosków, zgodnie z obowiązującymi przepisami prawa, publikowane jest na stronie www.krolewskieponidzie.pl oraz na tablicy ogłoszeń w siedzibie LGD nie wcześniej niż 30 dni i nie później niż 14 dni przed planowanym terminem rozpoczęcia biegu terminu składania wniosków,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nr </w:t>
      </w:r>
      <w:r>
        <w:t>3</w:t>
      </w:r>
      <w:r w:rsidRPr="00716735">
        <w:t xml:space="preserve">/2017, o udzielenie wsparcia w ramach </w:t>
      </w:r>
      <w:r w:rsidRPr="00716735">
        <w:rPr>
          <w:i/>
        </w:rPr>
        <w:t xml:space="preserve">Budowa, przebudowa, modernizacja infrastruktury rekreacyjnej, sportowej i kulturalnej </w:t>
      </w:r>
      <w:r w:rsidRPr="00716735">
        <w:t xml:space="preserve">rozpoczyna się dnia </w:t>
      </w:r>
      <w:r>
        <w:t>05.06</w:t>
      </w:r>
      <w:r w:rsidRPr="00716735">
        <w:t xml:space="preserve">.2017r.  i </w:t>
      </w:r>
      <w:r>
        <w:t>kończy 19.06</w:t>
      </w:r>
      <w:r w:rsidRPr="00716735">
        <w:t>.2017r.,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</w:t>
      </w:r>
      <w:r w:rsidRPr="00716735">
        <w:lastRenderedPageBreak/>
        <w:t>internetowej www.krolewskieponidzie.pl dotyczącymi naboru, w szczególności z Regulaminem oraz wzorami dokumentów,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Pr="00716735">
        <w:rPr>
          <w:bCs/>
        </w:rPr>
        <w:t>LGD, ul. Grotta</w:t>
      </w:r>
      <w:r w:rsidR="00707B8D">
        <w:rPr>
          <w:bCs/>
        </w:rPr>
        <w:t xml:space="preserve"> </w:t>
      </w:r>
      <w:r w:rsidRPr="00716735">
        <w:rPr>
          <w:bCs/>
        </w:rPr>
        <w:t xml:space="preserve">3, 28-100 Busko-Zdrój; </w:t>
      </w:r>
      <w:r w:rsidRPr="00716735">
        <w:t>w trakcie trwania naboru wniosków, w godzinach pracy biura, tj. od poniedziałku do piątku w godzinach od 8:00 do 15:00,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udostępnionego na stronie internetowej www.krolewskieponidzie.pl., na obowiązującym formularzu, wypełnionym zgodnie z instrukcją,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>wniosek o przyznanie pomocy należy złożyć na obowiązującym formularzu wraz z wymaganymi załącznikami,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 xml:space="preserve">wnioskodawca zobligowany jest dostarczyć wniosek w oryginale i dwóch kopiach, w segregatorach </w:t>
      </w:r>
      <w:r w:rsidRPr="00716735">
        <w:t>(każdy egzemplarz w osobnym segregatorze)</w:t>
      </w:r>
      <w:r w:rsidRPr="00716735">
        <w:rPr>
          <w:iCs/>
        </w:rPr>
        <w:t>, przy czym jedna kopia, po potwierdzeniu złożenia, zwracana jest Wnioskodawcy,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LGD, nie dopuszcza się składania ich za pośrednictwem poczty elektronicznej lub kuriera/operatora pocztowego, </w:t>
      </w:r>
    </w:p>
    <w:p w:rsidR="004E799B" w:rsidRPr="00716735" w:rsidRDefault="004E799B" w:rsidP="004E799B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:rsidR="004E799B" w:rsidRPr="00716735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Regulaminu,</w:t>
      </w:r>
    </w:p>
    <w:p w:rsidR="004E799B" w:rsidRPr="00716735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Regulamin Pracy Rady stanowiący załącznik nr 5 do Regulaminu,</w:t>
      </w:r>
    </w:p>
    <w:p w:rsidR="00E96E35" w:rsidRPr="004E799B" w:rsidRDefault="004E799B" w:rsidP="004E799B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:rsidR="00E96E35" w:rsidRDefault="00E96E35" w:rsidP="00E96E35">
      <w:pPr>
        <w:ind w:left="567"/>
        <w:jc w:val="both"/>
        <w:rPr>
          <w:iCs/>
        </w:rPr>
      </w:pPr>
    </w:p>
    <w:p w:rsidR="006456E8" w:rsidRPr="0039348F" w:rsidRDefault="006456E8" w:rsidP="00E96E35">
      <w:pPr>
        <w:ind w:left="567"/>
        <w:jc w:val="both"/>
        <w:rPr>
          <w:iCs/>
        </w:rPr>
      </w:pPr>
    </w:p>
    <w:p w:rsidR="00E96E35" w:rsidRPr="000E2662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0E2662">
        <w:rPr>
          <w:b/>
        </w:rPr>
        <w:t xml:space="preserve">Wzór wniosku o udzielenie wsparcia, </w:t>
      </w:r>
      <w:r w:rsidR="007D7C00" w:rsidRPr="000E2662">
        <w:rPr>
          <w:b/>
        </w:rPr>
        <w:t>wzór wniosku o płatność, instrukcje</w:t>
      </w:r>
      <w:r w:rsidR="00065A8C" w:rsidRPr="000E2662">
        <w:rPr>
          <w:b/>
        </w:rPr>
        <w:t xml:space="preserve"> </w:t>
      </w:r>
      <w:r w:rsidR="007D7C00" w:rsidRPr="000E2662">
        <w:rPr>
          <w:b/>
        </w:rPr>
        <w:t>ich wypełniania i wzór umowy przyznania pomocy:</w:t>
      </w:r>
    </w:p>
    <w:p w:rsidR="00E96E35" w:rsidRPr="00065A8C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0E2662">
        <w:rPr>
          <w:iCs/>
        </w:rPr>
        <w:t>wzory wniosków,</w:t>
      </w:r>
      <w:r w:rsidRPr="00065A8C">
        <w:rPr>
          <w:iCs/>
        </w:rPr>
        <w:t xml:space="preserve"> instrukcje</w:t>
      </w:r>
      <w:r w:rsidR="00065A8C" w:rsidRPr="00065A8C">
        <w:rPr>
          <w:iCs/>
        </w:rPr>
        <w:t xml:space="preserve"> </w:t>
      </w:r>
      <w:r w:rsidRPr="00065A8C">
        <w:rPr>
          <w:iCs/>
        </w:rPr>
        <w:t>ich wypełniania, jak również wzór umowy o przyznaniu</w:t>
      </w:r>
      <w:r w:rsidR="00065A8C" w:rsidRPr="00065A8C">
        <w:rPr>
          <w:iCs/>
        </w:rPr>
        <w:t xml:space="preserve"> pomocy,</w:t>
      </w:r>
      <w:r w:rsidR="00065A8C" w:rsidRPr="00065A8C">
        <w:t xml:space="preserve"> </w:t>
      </w:r>
      <w:r w:rsidR="00E96E35" w:rsidRPr="00065A8C">
        <w:rPr>
          <w:iCs/>
        </w:rPr>
        <w:t>d</w:t>
      </w:r>
      <w:r w:rsidR="00065A8C">
        <w:rPr>
          <w:iCs/>
        </w:rPr>
        <w:t>ostępne są</w:t>
      </w:r>
      <w:r w:rsidR="00E96E35" w:rsidRPr="00065A8C">
        <w:rPr>
          <w:iCs/>
        </w:rPr>
        <w:t xml:space="preserve"> na stronie www.</w:t>
      </w:r>
      <w:r w:rsidR="00AF4B47" w:rsidRPr="00065A8C">
        <w:rPr>
          <w:iCs/>
        </w:rPr>
        <w:t>krolewskieponidzie</w:t>
      </w:r>
      <w:r w:rsidR="00E96E35" w:rsidRPr="00065A8C">
        <w:rPr>
          <w:iCs/>
        </w:rPr>
        <w:t>.pl w zakładce „</w:t>
      </w:r>
      <w:r w:rsidR="00AF4B47" w:rsidRPr="00065A8C">
        <w:rPr>
          <w:iCs/>
        </w:rPr>
        <w:t>Nabory wniosków</w:t>
      </w:r>
      <w:r w:rsidR="00E96E35" w:rsidRPr="00065A8C">
        <w:rPr>
          <w:iCs/>
        </w:rPr>
        <w:t>",</w:t>
      </w:r>
    </w:p>
    <w:p w:rsidR="00E96E35" w:rsidRPr="0039348F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39348F">
        <w:rPr>
          <w:iCs/>
        </w:rPr>
        <w:t>powyższe dokumenty stanowią odpowiednio załączniki do Regulaminu: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>Wniosek o udzielenie wsparcia</w:t>
      </w:r>
      <w:r w:rsidRPr="0039348F">
        <w:t xml:space="preserve"> - załącznik nr 1;</w:t>
      </w:r>
    </w:p>
    <w:p w:rsidR="00E96E35" w:rsidRPr="0039348F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Instrukcja wypełnienia wniosku o udzielenie wsparcia - </w:t>
      </w:r>
      <w:r w:rsidRPr="0039348F">
        <w:t>załącznik nr 2;</w:t>
      </w:r>
    </w:p>
    <w:p w:rsidR="00E96E35" w:rsidRPr="0078122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39348F">
        <w:rPr>
          <w:i/>
          <w:iCs/>
        </w:rPr>
        <w:t xml:space="preserve">Wzór umowy przyznania pomocy – </w:t>
      </w:r>
      <w:r w:rsidRPr="0039348F">
        <w:rPr>
          <w:iCs/>
        </w:rPr>
        <w:t>załącznik nr 3.</w:t>
      </w:r>
    </w:p>
    <w:p w:rsidR="0078122C" w:rsidRPr="00065A8C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065A8C">
        <w:rPr>
          <w:i/>
          <w:iCs/>
        </w:rPr>
        <w:t>Wzór wniosku o płatność –</w:t>
      </w:r>
      <w:r w:rsidRPr="00065A8C">
        <w:t xml:space="preserve"> załącznik nr </w:t>
      </w:r>
      <w:r w:rsidR="00E04889">
        <w:t>7</w:t>
      </w:r>
    </w:p>
    <w:p w:rsidR="00E96E35" w:rsidRDefault="00E96E35" w:rsidP="00E96E35">
      <w:pPr>
        <w:ind w:left="774"/>
        <w:jc w:val="both"/>
        <w:rPr>
          <w:i/>
          <w:iCs/>
        </w:rPr>
      </w:pPr>
    </w:p>
    <w:p w:rsidR="006456E8" w:rsidRPr="0039348F" w:rsidRDefault="006456E8" w:rsidP="00E96E35">
      <w:pPr>
        <w:ind w:left="774"/>
        <w:jc w:val="both"/>
        <w:rPr>
          <w:i/>
          <w:iCs/>
        </w:rPr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Kryteria wyboru operacji:</w:t>
      </w:r>
    </w:p>
    <w:p w:rsidR="00E96E35" w:rsidRPr="002B2666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2B2666">
        <w:lastRenderedPageBreak/>
        <w:t>podmiotami uprawnionymi do złożenia wniosku o udzielenie wsparcia w ramach naboru nr </w:t>
      </w:r>
      <w:r w:rsidR="004E799B">
        <w:t>3/2017</w:t>
      </w:r>
      <w:r w:rsidR="00065A8C">
        <w:t xml:space="preserve"> </w:t>
      </w:r>
      <w:r w:rsidRPr="002B2666">
        <w:rPr>
          <w:i/>
        </w:rPr>
        <w:t>Przedsięwzięcie</w:t>
      </w:r>
      <w:r w:rsidR="00065A8C">
        <w:rPr>
          <w:i/>
        </w:rPr>
        <w:t xml:space="preserve"> </w:t>
      </w:r>
      <w:r w:rsidR="004E799B">
        <w:rPr>
          <w:i/>
        </w:rPr>
        <w:t>III</w:t>
      </w:r>
      <w:r w:rsidR="000E077C" w:rsidRPr="002B2666">
        <w:rPr>
          <w:i/>
        </w:rPr>
        <w:t>.2.2</w:t>
      </w:r>
      <w:r w:rsidR="00065A8C">
        <w:rPr>
          <w:i/>
        </w:rPr>
        <w:t xml:space="preserve"> </w:t>
      </w:r>
      <w:r w:rsidR="000E077C" w:rsidRPr="002B2666">
        <w:rPr>
          <w:i/>
        </w:rPr>
        <w:t>Budowa, przebudowa, modernizacja infrastruktury rekreacyjnej, sportowej i kulturalnej</w:t>
      </w:r>
      <w:r w:rsidR="00065A8C">
        <w:rPr>
          <w:i/>
        </w:rPr>
        <w:t xml:space="preserve"> </w:t>
      </w:r>
      <w:r w:rsidRPr="002B2666">
        <w:t>są:</w:t>
      </w:r>
    </w:p>
    <w:p w:rsidR="00E96E35" w:rsidRPr="00065A8C" w:rsidRDefault="002F0CE7" w:rsidP="00980530">
      <w:pPr>
        <w:numPr>
          <w:ilvl w:val="0"/>
          <w:numId w:val="14"/>
        </w:numPr>
        <w:tabs>
          <w:tab w:val="left" w:pos="851"/>
          <w:tab w:val="left" w:pos="1276"/>
        </w:tabs>
        <w:ind w:left="1276" w:hanging="425"/>
        <w:jc w:val="both"/>
      </w:pPr>
      <w:r>
        <w:t>g</w:t>
      </w:r>
      <w:r w:rsidRPr="00D770B1">
        <w:t>mina, jeżeli jej obszar jest obszarem wiejskim objętym LSR, w ramach której zamierza realizować operację</w:t>
      </w:r>
      <w:r w:rsidR="004F5B8C" w:rsidRPr="002B2666">
        <w:t xml:space="preserve">, </w:t>
      </w:r>
      <w:r>
        <w:rPr>
          <w:bCs/>
          <w:iCs/>
        </w:rPr>
        <w:t>spełniająca</w:t>
      </w:r>
      <w:r w:rsidR="00E96E35" w:rsidRPr="002B2666">
        <w:rPr>
          <w:bCs/>
          <w:iCs/>
        </w:rPr>
        <w:t xml:space="preserve"> warunki określone w  </w:t>
      </w:r>
      <w:r w:rsidR="00E96E35" w:rsidRPr="00065A8C">
        <w:rPr>
          <w:bCs/>
          <w:iCs/>
        </w:rPr>
        <w:t>Rozporządzeni</w:t>
      </w:r>
      <w:r w:rsidR="005241C9" w:rsidRPr="00065A8C">
        <w:rPr>
          <w:bCs/>
          <w:iCs/>
        </w:rPr>
        <w:t>u</w:t>
      </w:r>
      <w:r w:rsidR="00E96E35" w:rsidRPr="00065A8C">
        <w:rPr>
          <w:bCs/>
          <w:iCs/>
        </w:rPr>
        <w:t>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 xml:space="preserve">ocena </w:t>
      </w:r>
      <w:r w:rsidR="005241C9" w:rsidRPr="00065A8C">
        <w:rPr>
          <w:rFonts w:ascii="Times New Roman" w:hAnsi="Times New Roman" w:cs="Times New Roman"/>
          <w:color w:val="auto"/>
        </w:rPr>
        <w:t>punktowa</w:t>
      </w:r>
      <w:r w:rsidR="00065A8C" w:rsidRPr="00065A8C">
        <w:rPr>
          <w:rFonts w:ascii="Times New Roman" w:hAnsi="Times New Roman" w:cs="Times New Roman"/>
          <w:color w:val="auto"/>
        </w:rPr>
        <w:t xml:space="preserve"> </w:t>
      </w:r>
      <w:r w:rsidRPr="00065A8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065A8C">
        <w:rPr>
          <w:rFonts w:ascii="Times New Roman" w:hAnsi="Times New Roman" w:cs="Times New Roman"/>
          <w:color w:val="auto"/>
        </w:rPr>
        <w:t>5</w:t>
      </w:r>
      <w:r w:rsidRPr="00065A8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065A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2B2666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065A8C">
        <w:rPr>
          <w:rFonts w:ascii="Times New Roman" w:hAnsi="Times New Roman" w:cs="Times New Roman"/>
          <w:color w:val="auto"/>
        </w:rPr>
        <w:t>„</w:t>
      </w:r>
      <w:r w:rsidR="00F16EC4" w:rsidRPr="00065A8C">
        <w:rPr>
          <w:rFonts w:ascii="Times New Roman" w:hAnsi="Times New Roman" w:cs="Times New Roman"/>
          <w:color w:val="auto"/>
        </w:rPr>
        <w:t>Lokalne Kryteria Wyboru operacji</w:t>
      </w:r>
      <w:r w:rsidR="00B4224F" w:rsidRPr="00065A8C">
        <w:rPr>
          <w:rFonts w:ascii="Times New Roman" w:hAnsi="Times New Roman" w:cs="Times New Roman"/>
          <w:color w:val="auto"/>
        </w:rPr>
        <w:t xml:space="preserve">” stanowiące załącznik </w:t>
      </w:r>
      <w:r w:rsidR="00980530">
        <w:rPr>
          <w:rFonts w:ascii="Times New Roman" w:hAnsi="Times New Roman" w:cs="Times New Roman"/>
          <w:color w:val="auto"/>
        </w:rPr>
        <w:t xml:space="preserve">nr </w:t>
      </w:r>
      <w:r w:rsidR="0078122C" w:rsidRPr="00065A8C">
        <w:rPr>
          <w:rFonts w:ascii="Times New Roman" w:hAnsi="Times New Roman" w:cs="Times New Roman"/>
          <w:color w:val="auto"/>
        </w:rPr>
        <w:t>6</w:t>
      </w:r>
      <w:r w:rsidRPr="00065A8C">
        <w:rPr>
          <w:rFonts w:ascii="Times New Roman" w:hAnsi="Times New Roman" w:cs="Times New Roman"/>
          <w:color w:val="auto"/>
        </w:rPr>
        <w:t xml:space="preserve"> do Regulaminu</w:t>
      </w:r>
      <w:r w:rsidRPr="002B2666">
        <w:rPr>
          <w:rFonts w:ascii="Times New Roman" w:hAnsi="Times New Roman" w:cs="Times New Roman"/>
          <w:color w:val="auto"/>
        </w:rPr>
        <w:t xml:space="preserve">, </w:t>
      </w:r>
    </w:p>
    <w:p w:rsidR="002B2666" w:rsidRP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2B2666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2B2666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</w:t>
      </w:r>
      <w:r>
        <w:rPr>
          <w:rFonts w:ascii="Times New Roman" w:hAnsi="Times New Roman"/>
          <w:bCs/>
          <w:sz w:val="24"/>
          <w:szCs w:val="24"/>
        </w:rPr>
        <w:t>,</w:t>
      </w:r>
      <w:r w:rsidR="00065A8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065A8C">
        <w:rPr>
          <w:rFonts w:ascii="Times New Roman" w:hAnsi="Times New Roman"/>
          <w:bCs/>
          <w:sz w:val="24"/>
          <w:szCs w:val="24"/>
        </w:rPr>
        <w:t>tj.</w:t>
      </w:r>
      <w:r w:rsidR="000B795B">
        <w:rPr>
          <w:rFonts w:ascii="Times New Roman" w:hAnsi="Times New Roman"/>
          <w:bCs/>
          <w:sz w:val="24"/>
          <w:szCs w:val="24"/>
        </w:rPr>
        <w:t xml:space="preserve"> 18</w:t>
      </w:r>
      <w:r w:rsidR="00545FB2" w:rsidRPr="00065A8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065A8C">
        <w:rPr>
          <w:rFonts w:ascii="Times New Roman" w:hAnsi="Times New Roman"/>
          <w:bCs/>
          <w:sz w:val="24"/>
          <w:szCs w:val="24"/>
        </w:rPr>
        <w:t>y,</w:t>
      </w:r>
    </w:p>
    <w:p w:rsidR="002B2666" w:rsidRDefault="00980530" w:rsidP="00980530">
      <w:pPr>
        <w:ind w:left="851" w:hanging="425"/>
        <w:jc w:val="both"/>
      </w:pPr>
      <w:r>
        <w:rPr>
          <w:color w:val="000000"/>
        </w:rPr>
        <w:t>d)</w:t>
      </w:r>
      <w:r>
        <w:rPr>
          <w:color w:val="000000"/>
        </w:rPr>
        <w:tab/>
        <w:t xml:space="preserve"> </w:t>
      </w:r>
      <w:r w:rsidR="002B2666" w:rsidRPr="002B2666">
        <w:rPr>
          <w:color w:val="000000"/>
        </w:rPr>
        <w:t xml:space="preserve">Przed oceną punktową weryfikacji podlega </w:t>
      </w:r>
      <w:r>
        <w:rPr>
          <w:color w:val="000000"/>
        </w:rPr>
        <w:t xml:space="preserve">spełnianie przez Wnioskodawcę i </w:t>
      </w:r>
      <w:r w:rsidR="002B2666" w:rsidRPr="002B2666">
        <w:rPr>
          <w:color w:val="000000"/>
        </w:rPr>
        <w:t xml:space="preserve">operację warunków przyznania pomocy </w:t>
      </w:r>
      <w:r>
        <w:rPr>
          <w:color w:val="000000"/>
        </w:rPr>
        <w:t xml:space="preserve">określonych w Programie Rozwoju </w:t>
      </w:r>
      <w:r w:rsidR="002B2666" w:rsidRPr="002B2666">
        <w:rPr>
          <w:color w:val="000000"/>
        </w:rPr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>
        <w:rPr>
          <w:color w:val="000000"/>
        </w:rPr>
        <w:t xml:space="preserve">ikacja jest prowadzona zgodnie </w:t>
      </w:r>
      <w:r w:rsidR="002B2666" w:rsidRPr="002B2666">
        <w:rPr>
          <w:color w:val="000000"/>
        </w:rPr>
        <w:t xml:space="preserve">z Kartą weryfikacji formalnej wniosku, </w:t>
      </w:r>
      <w:r w:rsidR="009F795F" w:rsidRPr="00065A8C">
        <w:t>stanowiącej załącznik do Procedury wyboru</w:t>
      </w:r>
      <w:r w:rsidR="002B2666" w:rsidRPr="00065A8C">
        <w:t xml:space="preserve">. </w:t>
      </w:r>
    </w:p>
    <w:p w:rsidR="00065A8C" w:rsidRDefault="00065A8C" w:rsidP="00065A8C">
      <w:pPr>
        <w:ind w:left="1134"/>
        <w:jc w:val="both"/>
      </w:pPr>
    </w:p>
    <w:p w:rsidR="006456E8" w:rsidRPr="00065A8C" w:rsidRDefault="006456E8" w:rsidP="00065A8C">
      <w:pPr>
        <w:ind w:left="1134"/>
        <w:jc w:val="both"/>
      </w:pPr>
    </w:p>
    <w:p w:rsidR="00E96E35" w:rsidRPr="0039348F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39348F">
        <w:rPr>
          <w:b/>
        </w:rPr>
        <w:t>Kwota przeznaczona na wsparcie operacji w ramach naboru:</w:t>
      </w:r>
    </w:p>
    <w:p w:rsidR="00317AFA" w:rsidRPr="00317AFA" w:rsidRDefault="00E96E35" w:rsidP="00317AFA">
      <w:pPr>
        <w:ind w:left="426"/>
      </w:pPr>
      <w:r w:rsidRPr="0039348F">
        <w:t xml:space="preserve">Limit </w:t>
      </w:r>
      <w:r w:rsidRPr="00065A8C">
        <w:t xml:space="preserve">środków </w:t>
      </w:r>
      <w:r w:rsidR="00317AFA" w:rsidRPr="00CD7CED">
        <w:t xml:space="preserve">na wsparcie operacji w ramach naboru nr </w:t>
      </w:r>
      <w:r w:rsidR="00317AFA" w:rsidRPr="00CD7CED">
        <w:rPr>
          <w:rStyle w:val="Uwydatnienie"/>
        </w:rPr>
        <w:t>3/2017</w:t>
      </w:r>
      <w:r w:rsidR="00317AFA" w:rsidRPr="00CD7CED">
        <w:rPr>
          <w:i/>
        </w:rPr>
        <w:t xml:space="preserve">Budowa, przebudowa, modernizacja infrastruktury rekreacyjne, sportowej i kulturalnej </w:t>
      </w:r>
      <w:r w:rsidR="00317AFA" w:rsidRPr="00CD7CED">
        <w:t xml:space="preserve">wynosi ogółem </w:t>
      </w:r>
      <w:r w:rsidR="00317AFA" w:rsidRPr="00CD7CED">
        <w:rPr>
          <w:b/>
        </w:rPr>
        <w:t>396 733,05 zł</w:t>
      </w:r>
      <w:r w:rsidR="00317AFA" w:rsidRPr="00CD7CED">
        <w:t xml:space="preserve">, co stanowi 63,63 % kwoty </w:t>
      </w:r>
      <w:r w:rsidR="00317AFA" w:rsidRPr="00CD7CED">
        <w:rPr>
          <w:b/>
        </w:rPr>
        <w:t>623 500 zł</w:t>
      </w:r>
      <w:r w:rsidR="00317AFA" w:rsidRPr="00CD7CED">
        <w:t>:</w:t>
      </w:r>
    </w:p>
    <w:p w:rsidR="00317AFA" w:rsidRPr="00CD7CED" w:rsidRDefault="00317AFA" w:rsidP="00317AFA">
      <w:pPr>
        <w:pStyle w:val="TableParagraph"/>
        <w:ind w:left="1080" w:right="115"/>
        <w:rPr>
          <w:rFonts w:ascii="Times New Roman" w:hAnsi="Times New Roman"/>
          <w:sz w:val="24"/>
          <w:szCs w:val="24"/>
        </w:rPr>
      </w:pPr>
      <w:r w:rsidRPr="00CD7CED">
        <w:rPr>
          <w:rFonts w:ascii="Times New Roman" w:hAnsi="Times New Roman"/>
          <w:sz w:val="24"/>
          <w:szCs w:val="24"/>
        </w:rPr>
        <w:t xml:space="preserve">Wskaźniki: </w:t>
      </w:r>
    </w:p>
    <w:p w:rsidR="00317AFA" w:rsidRPr="00EB1F74" w:rsidRDefault="00317AFA" w:rsidP="00317AFA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EB1F74">
        <w:rPr>
          <w:rFonts w:ascii="Times New Roman" w:hAnsi="Times New Roman"/>
          <w:sz w:val="24"/>
          <w:szCs w:val="24"/>
          <w:lang w:val="pl-PL"/>
        </w:rPr>
        <w:t>liczba nowych lub zmodernizowanych obiektów infrastruktury rekreacyjnej, sportowej i kulturalnej,  limit środków na nabór</w:t>
      </w:r>
      <w:r w:rsidRPr="00EB1F74">
        <w:rPr>
          <w:rFonts w:ascii="Times New Roman" w:hAnsi="Times New Roman"/>
          <w:b/>
          <w:sz w:val="24"/>
          <w:szCs w:val="24"/>
          <w:lang w:val="pl-PL"/>
        </w:rPr>
        <w:t xml:space="preserve">–78 583,05 zł </w:t>
      </w:r>
      <w:r w:rsidRPr="00CD7CED">
        <w:rPr>
          <w:rFonts w:ascii="Times New Roman" w:hAnsi="Times New Roman"/>
          <w:sz w:val="24"/>
          <w:szCs w:val="24"/>
          <w:lang w:val="pl-PL"/>
        </w:rPr>
        <w:t xml:space="preserve">co stanowi 63,63 % kwoty </w:t>
      </w:r>
      <w:r w:rsidRPr="00EB1F74">
        <w:rPr>
          <w:rFonts w:ascii="Times New Roman" w:hAnsi="Times New Roman"/>
          <w:b/>
          <w:sz w:val="24"/>
          <w:szCs w:val="24"/>
          <w:lang w:val="pl-PL"/>
        </w:rPr>
        <w:t>123 500,00 zł,</w:t>
      </w:r>
    </w:p>
    <w:p w:rsidR="00317AFA" w:rsidRPr="00EB1F74" w:rsidRDefault="00317AFA" w:rsidP="00317AFA">
      <w:pPr>
        <w:pStyle w:val="TableParagraph"/>
        <w:numPr>
          <w:ilvl w:val="0"/>
          <w:numId w:val="22"/>
        </w:numPr>
        <w:ind w:right="115"/>
        <w:rPr>
          <w:rFonts w:ascii="Times New Roman" w:hAnsi="Times New Roman"/>
          <w:sz w:val="24"/>
          <w:szCs w:val="24"/>
          <w:lang w:val="pl-PL"/>
        </w:rPr>
      </w:pPr>
      <w:r w:rsidRPr="00EB1F74">
        <w:rPr>
          <w:rFonts w:ascii="Times New Roman" w:hAnsi="Times New Roman"/>
          <w:sz w:val="24"/>
          <w:szCs w:val="24"/>
          <w:lang w:val="pl-PL"/>
        </w:rPr>
        <w:t>liczba powstałych szlaków o funkcji turystyczno –rekreacyjno – kulturalnej, limit środków na nabór</w:t>
      </w:r>
      <w:r w:rsidRPr="00EB1F74">
        <w:rPr>
          <w:rFonts w:ascii="Times New Roman" w:hAnsi="Times New Roman"/>
          <w:b/>
          <w:sz w:val="24"/>
          <w:szCs w:val="24"/>
          <w:lang w:val="pl-PL"/>
        </w:rPr>
        <w:t xml:space="preserve">–318 150 zł, </w:t>
      </w:r>
      <w:r w:rsidRPr="00EB1F74">
        <w:rPr>
          <w:rFonts w:ascii="Times New Roman" w:hAnsi="Times New Roman"/>
          <w:sz w:val="24"/>
          <w:szCs w:val="24"/>
          <w:lang w:val="pl-PL"/>
        </w:rPr>
        <w:t>co stanowi 63,63% kwoty</w:t>
      </w:r>
      <w:r w:rsidR="00F0542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B1F74">
        <w:rPr>
          <w:rFonts w:ascii="Times New Roman" w:hAnsi="Times New Roman"/>
          <w:b/>
          <w:sz w:val="24"/>
          <w:szCs w:val="24"/>
          <w:lang w:val="pl-PL"/>
        </w:rPr>
        <w:t>500 000,00  zł</w:t>
      </w:r>
      <w:r w:rsidRPr="00EB1F74">
        <w:rPr>
          <w:rFonts w:ascii="Times New Roman" w:hAnsi="Times New Roman"/>
          <w:sz w:val="24"/>
          <w:szCs w:val="24"/>
          <w:lang w:val="pl-PL"/>
        </w:rPr>
        <w:t>.</w:t>
      </w:r>
    </w:p>
    <w:p w:rsidR="00E96E35" w:rsidRPr="0039348F" w:rsidRDefault="00E96E35" w:rsidP="00317AFA">
      <w:pPr>
        <w:tabs>
          <w:tab w:val="left" w:pos="851"/>
        </w:tabs>
      </w:pPr>
    </w:p>
    <w:p w:rsidR="009F795F" w:rsidRPr="00B33D1D" w:rsidRDefault="009F795F" w:rsidP="00317AFA">
      <w:pPr>
        <w:numPr>
          <w:ilvl w:val="0"/>
          <w:numId w:val="26"/>
        </w:numPr>
        <w:ind w:left="426" w:hanging="426"/>
        <w:jc w:val="both"/>
      </w:pPr>
      <w:r w:rsidRPr="00B33D1D">
        <w:rPr>
          <w:b/>
        </w:rPr>
        <w:t xml:space="preserve">Wymagane dokumenty: </w:t>
      </w:r>
    </w:p>
    <w:p w:rsidR="009F795F" w:rsidRPr="00B33D1D" w:rsidRDefault="009F795F" w:rsidP="009F795F">
      <w:pPr>
        <w:ind w:left="426"/>
        <w:jc w:val="both"/>
      </w:pPr>
      <w:r w:rsidRPr="00B33D1D">
        <w:t xml:space="preserve">Wnioskodawca zobowiązany jest złożyć w ramach naboru wypełniony wniosek wraz </w:t>
      </w:r>
      <w:r w:rsidRPr="00B33D1D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07B8D" w:rsidRPr="00716735" w:rsidRDefault="00707B8D" w:rsidP="00707B8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Oświadczenie wnioskodawcy o grupie defaworyzowanej,</w:t>
      </w:r>
    </w:p>
    <w:p w:rsidR="006456E8" w:rsidRPr="006456E8" w:rsidRDefault="009F795F" w:rsidP="006456E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33D1D">
        <w:rPr>
          <w:rFonts w:ascii="Times New Roman" w:hAnsi="Times New Roman"/>
          <w:sz w:val="24"/>
          <w:szCs w:val="24"/>
        </w:rPr>
        <w:lastRenderedPageBreak/>
        <w:t>Poza wyżej wymienionymi dokumentami należy złożyć wszystkie te</w:t>
      </w:r>
      <w:r w:rsidR="003E0D24" w:rsidRPr="00B33D1D">
        <w:rPr>
          <w:rFonts w:ascii="Times New Roman" w:hAnsi="Times New Roman"/>
          <w:sz w:val="24"/>
          <w:szCs w:val="24"/>
        </w:rPr>
        <w:t xml:space="preserve"> </w:t>
      </w:r>
      <w:r w:rsidRPr="00B33D1D">
        <w:rPr>
          <w:rFonts w:ascii="Times New Roman" w:hAnsi="Times New Roman"/>
          <w:sz w:val="24"/>
          <w:szCs w:val="24"/>
        </w:rPr>
        <w:t>dokumenty st</w:t>
      </w:r>
      <w:r w:rsidR="00B33D1D" w:rsidRPr="00B33D1D">
        <w:rPr>
          <w:rFonts w:ascii="Times New Roman" w:hAnsi="Times New Roman"/>
          <w:sz w:val="24"/>
          <w:szCs w:val="24"/>
        </w:rPr>
        <w:t xml:space="preserve">anowiące załączniki do wniosku </w:t>
      </w:r>
      <w:r w:rsidRPr="00B33D1D">
        <w:rPr>
          <w:rFonts w:ascii="Times New Roman" w:hAnsi="Times New Roman"/>
          <w:sz w:val="24"/>
          <w:szCs w:val="24"/>
        </w:rPr>
        <w:t>o przyznanie pomocy, które są niezbędne do oceny przez LGD warunków udzielenia wsparcia</w:t>
      </w:r>
      <w:r w:rsidR="00980530">
        <w:rPr>
          <w:rFonts w:ascii="Times New Roman" w:hAnsi="Times New Roman"/>
          <w:sz w:val="24"/>
          <w:szCs w:val="24"/>
        </w:rPr>
        <w:t xml:space="preserve">, o której mowa w pkt. 6 d). </w:t>
      </w:r>
    </w:p>
    <w:p w:rsidR="00E96E35" w:rsidRPr="0039348F" w:rsidRDefault="00E96E35" w:rsidP="00317AFA">
      <w:pPr>
        <w:numPr>
          <w:ilvl w:val="0"/>
          <w:numId w:val="26"/>
        </w:numPr>
        <w:ind w:left="426" w:hanging="426"/>
        <w:rPr>
          <w:b/>
        </w:rPr>
      </w:pPr>
      <w:r w:rsidRPr="0039348F">
        <w:rPr>
          <w:b/>
        </w:rPr>
        <w:t>Środki odwoławcze przysługujące Wnioskodawcy:</w:t>
      </w:r>
    </w:p>
    <w:p w:rsidR="00E96E35" w:rsidRPr="00AA648E" w:rsidRDefault="00AA648E" w:rsidP="00317AFA">
      <w:pPr>
        <w:pStyle w:val="Default"/>
        <w:numPr>
          <w:ilvl w:val="1"/>
          <w:numId w:val="26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EA76EB">
        <w:rPr>
          <w:rFonts w:ascii="Times New Roman" w:eastAsia="Times New Roman" w:hAnsi="Times New Roman" w:cs="Times New Roman"/>
        </w:rPr>
        <w:t xml:space="preserve">Wnioskodawcy przysługuje prawo </w:t>
      </w:r>
      <w:r w:rsidRPr="00AA648E">
        <w:rPr>
          <w:rFonts w:ascii="Times New Roman" w:eastAsia="Times New Roman" w:hAnsi="Times New Roman" w:cs="Times New Roman"/>
        </w:rPr>
        <w:t>wniesienia protestu</w:t>
      </w:r>
      <w:r w:rsidR="00E96E35" w:rsidRPr="00AA648E">
        <w:rPr>
          <w:rFonts w:ascii="Times New Roman" w:hAnsi="Times New Roman" w:cs="Times New Roman"/>
          <w:color w:val="auto"/>
        </w:rPr>
        <w:t xml:space="preserve">, </w:t>
      </w:r>
    </w:p>
    <w:p w:rsidR="00AA648E" w:rsidRPr="00AA648E" w:rsidRDefault="00E96E35" w:rsidP="00317AFA">
      <w:pPr>
        <w:pStyle w:val="Akapitzlist"/>
        <w:numPr>
          <w:ilvl w:val="1"/>
          <w:numId w:val="26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AA648E">
        <w:rPr>
          <w:rFonts w:ascii="Times New Roman" w:hAnsi="Times New Roman"/>
          <w:sz w:val="24"/>
          <w:szCs w:val="24"/>
        </w:rPr>
        <w:t xml:space="preserve">protest </w:t>
      </w:r>
      <w:r w:rsidR="00AA648E" w:rsidRPr="00AA648E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AA648E">
        <w:rPr>
          <w:rFonts w:ascii="Times New Roman" w:hAnsi="Times New Roman"/>
          <w:sz w:val="24"/>
          <w:szCs w:val="24"/>
        </w:rPr>
        <w:t>,</w:t>
      </w:r>
    </w:p>
    <w:p w:rsidR="00E96E35" w:rsidRPr="00AA648E" w:rsidRDefault="00E96E35" w:rsidP="00317AFA">
      <w:pPr>
        <w:pStyle w:val="Default"/>
        <w:numPr>
          <w:ilvl w:val="1"/>
          <w:numId w:val="26"/>
        </w:numPr>
        <w:tabs>
          <w:tab w:val="left" w:pos="851"/>
        </w:tabs>
        <w:ind w:left="850" w:hanging="425"/>
        <w:jc w:val="both"/>
      </w:pPr>
      <w:r w:rsidRPr="00AA648E">
        <w:rPr>
          <w:rFonts w:ascii="Times New Roman" w:hAnsi="Times New Roman" w:cs="Times New Roman"/>
          <w:color w:val="auto"/>
        </w:rPr>
        <w:t xml:space="preserve">dla </w:t>
      </w:r>
      <w:r w:rsidR="00AA648E" w:rsidRPr="00EA76EB">
        <w:rPr>
          <w:rFonts w:ascii="Times New Roman" w:eastAsia="Times New Roman" w:hAnsi="Times New Roman" w:cs="Times New Roman"/>
        </w:rPr>
        <w:t>określenia terminów</w:t>
      </w:r>
      <w:r w:rsidR="00545FB2">
        <w:rPr>
          <w:rFonts w:ascii="Times New Roman" w:eastAsia="Times New Roman" w:hAnsi="Times New Roman" w:cs="Times New Roman"/>
        </w:rPr>
        <w:t xml:space="preserve">, </w:t>
      </w:r>
      <w:r w:rsidR="00545FB2" w:rsidRPr="003E0D24">
        <w:rPr>
          <w:rFonts w:ascii="Times New Roman" w:eastAsia="Times New Roman" w:hAnsi="Times New Roman" w:cs="Times New Roman"/>
          <w:color w:val="auto"/>
        </w:rPr>
        <w:t>zakresu</w:t>
      </w:r>
      <w:r w:rsidR="00AA648E" w:rsidRPr="003E0D24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</w:t>
      </w:r>
      <w:r w:rsidR="00AA648E" w:rsidRPr="00EA76EB">
        <w:rPr>
          <w:rFonts w:ascii="Times New Roman" w:eastAsia="Times New Roman" w:hAnsi="Times New Roman" w:cs="Times New Roman"/>
        </w:rPr>
        <w:t xml:space="preserve"> o RLKS oraz Rozdział 15 ustawy w zakresie polityki spójności.</w:t>
      </w:r>
    </w:p>
    <w:p w:rsidR="00AA648E" w:rsidRDefault="00AA648E" w:rsidP="00AA648E">
      <w:pPr>
        <w:pStyle w:val="Default"/>
        <w:tabs>
          <w:tab w:val="left" w:pos="851"/>
        </w:tabs>
        <w:ind w:left="851"/>
        <w:jc w:val="both"/>
      </w:pPr>
    </w:p>
    <w:p w:rsidR="006456E8" w:rsidRPr="0039348F" w:rsidRDefault="006456E8" w:rsidP="00AA648E">
      <w:pPr>
        <w:pStyle w:val="Default"/>
        <w:tabs>
          <w:tab w:val="left" w:pos="851"/>
        </w:tabs>
        <w:ind w:left="851"/>
        <w:jc w:val="both"/>
      </w:pPr>
    </w:p>
    <w:p w:rsidR="00E96E35" w:rsidRPr="00AA648E" w:rsidRDefault="00E96E35" w:rsidP="00317AFA">
      <w:pPr>
        <w:numPr>
          <w:ilvl w:val="0"/>
          <w:numId w:val="26"/>
        </w:numPr>
        <w:ind w:left="426" w:hanging="426"/>
        <w:rPr>
          <w:b/>
        </w:rPr>
      </w:pPr>
      <w:r w:rsidRPr="0039348F">
        <w:rPr>
          <w:b/>
        </w:rPr>
        <w:t>Sposób podania do publicznej wiadomości wyników naboru:</w:t>
      </w:r>
    </w:p>
    <w:p w:rsidR="00AA648E" w:rsidRDefault="00AA648E" w:rsidP="00AA648E">
      <w:pPr>
        <w:ind w:left="426"/>
        <w:jc w:val="both"/>
      </w:pPr>
      <w:r w:rsidRPr="00EA76EB">
        <w:t xml:space="preserve">Niezwłocznie po zakończeniu poszczególnych etapów oceny jak również po dokonaniu wyboru operacji, nie później niż 7 dni od jego zakończenia, </w:t>
      </w:r>
      <w:r w:rsidR="007C7D15">
        <w:t>LGD</w:t>
      </w:r>
      <w:r w:rsidRPr="00EA76EB">
        <w:t xml:space="preserve"> publikuje na swojej stronie internetowej odpowiednie listy operacji, zgodnie </w:t>
      </w:r>
      <w:r w:rsidRPr="003E0D24">
        <w:t>z Procedur</w:t>
      </w:r>
      <w:r w:rsidR="00545FB2" w:rsidRPr="003E0D24">
        <w:t>ą</w:t>
      </w:r>
      <w:r w:rsidRPr="003E0D24">
        <w:t xml:space="preserve"> wyboru stanowiąc</w:t>
      </w:r>
      <w:r w:rsidR="00545FB2" w:rsidRPr="003E0D24">
        <w:t>ą</w:t>
      </w:r>
      <w:r w:rsidRPr="003E0D24">
        <w:t xml:space="preserve"> załącznik nr 4</w:t>
      </w:r>
      <w:r w:rsidRPr="00EA76EB">
        <w:t xml:space="preserve"> do niniejszego Regulaminu.</w:t>
      </w:r>
    </w:p>
    <w:p w:rsidR="00E96E35" w:rsidRDefault="00E96E35" w:rsidP="00E96E35">
      <w:pPr>
        <w:ind w:left="207"/>
        <w:jc w:val="both"/>
      </w:pPr>
    </w:p>
    <w:p w:rsidR="006456E8" w:rsidRPr="000E5BF9" w:rsidRDefault="006456E8" w:rsidP="00E96E35">
      <w:pPr>
        <w:ind w:left="207"/>
        <w:jc w:val="both"/>
      </w:pPr>
    </w:p>
    <w:p w:rsidR="00E96E35" w:rsidRPr="000E5BF9" w:rsidRDefault="00E96E35" w:rsidP="00317AFA">
      <w:pPr>
        <w:numPr>
          <w:ilvl w:val="0"/>
          <w:numId w:val="26"/>
        </w:numPr>
        <w:ind w:left="426" w:hanging="426"/>
        <w:jc w:val="both"/>
        <w:rPr>
          <w:b/>
        </w:rPr>
      </w:pPr>
      <w:r w:rsidRPr="000E5BF9">
        <w:rPr>
          <w:b/>
        </w:rPr>
        <w:t>Forma i sposób udzielania Wnioskodawcy wyjaśnień w kwestiach dotyczących naboru: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 xml:space="preserve">wyjaśnień w kwestiach dotyczących naboru wniosków udzielają pracownicy </w:t>
      </w:r>
      <w:r w:rsidR="00B16793">
        <w:t>LGD</w:t>
      </w:r>
      <w:r w:rsidRPr="000E5BF9">
        <w:t xml:space="preserve"> pod numerem telefonu: </w:t>
      </w:r>
      <w:r w:rsidR="00F16EC4">
        <w:t>41 378 71 77</w:t>
      </w:r>
      <w:r w:rsidRPr="000E5BF9">
        <w:t>,</w:t>
      </w:r>
    </w:p>
    <w:p w:rsidR="00E96E35" w:rsidRPr="000E5BF9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0E5BF9">
        <w:t>pytania w sprawach dotyczących niniejszego naboru można również przesyłać za pomocą poczty elektronicznej na adres: biuro@</w:t>
      </w:r>
      <w:r w:rsidR="00F16EC4">
        <w:t>krolewskieponidzie</w:t>
      </w:r>
      <w:r w:rsidRPr="000E5BF9">
        <w:t>.pl (w tytule wiadomości podając numer naboru podany w ogłoszeniu),</w:t>
      </w:r>
    </w:p>
    <w:p w:rsidR="00E96E35" w:rsidRPr="00B4224F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82799">
        <w:t xml:space="preserve">informacje udzielane są także w siedzibie </w:t>
      </w:r>
      <w:r w:rsidR="00B16793">
        <w:t>LGD</w:t>
      </w:r>
      <w:r w:rsidRPr="00782799">
        <w:t xml:space="preserve">, pod adresem </w:t>
      </w:r>
      <w:r w:rsidR="0039348F">
        <w:t>28-100 Busko-Zdrój</w:t>
      </w:r>
      <w:r w:rsidRPr="00782799">
        <w:t xml:space="preserve">, ul. </w:t>
      </w:r>
      <w:r w:rsidR="0039348F">
        <w:t>Grotta 3</w:t>
      </w:r>
      <w:r w:rsidRPr="00782799">
        <w:t>; w godzinach pracy biura, tj. od poniedziałku do piątku, od 07:30 do 15:30, z wyłączeniem świąt i innyc</w:t>
      </w:r>
      <w:r>
        <w:t>h dni ustawowo wolnych od pracy.</w:t>
      </w:r>
    </w:p>
    <w:p w:rsidR="00E96E35" w:rsidRDefault="00E96E35" w:rsidP="00E96E35">
      <w:pPr>
        <w:tabs>
          <w:tab w:val="left" w:pos="851"/>
        </w:tabs>
        <w:jc w:val="both"/>
        <w:rPr>
          <w:b/>
        </w:rPr>
      </w:pPr>
    </w:p>
    <w:p w:rsidR="006456E8" w:rsidRPr="00D94D24" w:rsidRDefault="006456E8" w:rsidP="00E96E35">
      <w:pPr>
        <w:tabs>
          <w:tab w:val="left" w:pos="851"/>
        </w:tabs>
        <w:jc w:val="both"/>
        <w:rPr>
          <w:b/>
        </w:rPr>
      </w:pPr>
    </w:p>
    <w:p w:rsidR="00E96E35" w:rsidRPr="00782799" w:rsidRDefault="00E96E35" w:rsidP="00E96E35">
      <w:pPr>
        <w:tabs>
          <w:tab w:val="left" w:pos="0"/>
        </w:tabs>
        <w:jc w:val="both"/>
        <w:rPr>
          <w:b/>
        </w:rPr>
      </w:pPr>
      <w:r w:rsidRPr="00782799">
        <w:rPr>
          <w:b/>
        </w:rPr>
        <w:t>ZAŁĄCZNIKI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Wniosek o </w:t>
      </w:r>
      <w:r>
        <w:t>udzielenie wsparcia</w:t>
      </w:r>
      <w:r w:rsidR="00B4224F">
        <w:t>,</w:t>
      </w:r>
    </w:p>
    <w:p w:rsidR="00E96E35" w:rsidRPr="000E5BF9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 xml:space="preserve">Instrukcja wypełniania Wniosku o </w:t>
      </w:r>
      <w:r>
        <w:t>udzielenie wsparcia</w:t>
      </w:r>
      <w:r w:rsidR="00B4224F">
        <w:t>,</w:t>
      </w:r>
    </w:p>
    <w:p w:rsidR="00E96E35" w:rsidRPr="000E5BF9" w:rsidRDefault="00AA648E" w:rsidP="00E96E35">
      <w:pPr>
        <w:numPr>
          <w:ilvl w:val="0"/>
          <w:numId w:val="8"/>
        </w:numPr>
        <w:ind w:left="426" w:hanging="426"/>
        <w:jc w:val="both"/>
      </w:pPr>
      <w:r>
        <w:t>Formularz</w:t>
      </w:r>
      <w:r w:rsidR="00E96E35" w:rsidRPr="000E5BF9">
        <w:t xml:space="preserve"> umowy przyznania pomocy</w:t>
      </w:r>
      <w:r w:rsidR="00B4224F">
        <w:t>,</w:t>
      </w:r>
    </w:p>
    <w:p w:rsidR="003E0D24" w:rsidRDefault="003E0D24" w:rsidP="00E96E35">
      <w:pPr>
        <w:numPr>
          <w:ilvl w:val="0"/>
          <w:numId w:val="8"/>
        </w:numPr>
        <w:ind w:left="426" w:hanging="426"/>
        <w:jc w:val="both"/>
      </w:pPr>
      <w:r>
        <w:t>Procedura wyboru,</w:t>
      </w:r>
    </w:p>
    <w:p w:rsidR="00B405A1" w:rsidRPr="00B405A1" w:rsidRDefault="00B4224F" w:rsidP="00E96E35">
      <w:pPr>
        <w:numPr>
          <w:ilvl w:val="0"/>
          <w:numId w:val="8"/>
        </w:numPr>
        <w:ind w:left="426" w:hanging="426"/>
        <w:jc w:val="both"/>
        <w:rPr>
          <w:color w:val="FF0000"/>
        </w:rPr>
      </w:pPr>
      <w:r w:rsidRPr="003E0D24">
        <w:t>Regulamin Pracy Rady</w:t>
      </w:r>
      <w:r>
        <w:t>,</w:t>
      </w:r>
    </w:p>
    <w:p w:rsidR="00E96E35" w:rsidRDefault="00E96E35" w:rsidP="00E96E35">
      <w:pPr>
        <w:numPr>
          <w:ilvl w:val="0"/>
          <w:numId w:val="8"/>
        </w:numPr>
        <w:ind w:left="426" w:hanging="426"/>
        <w:jc w:val="both"/>
      </w:pPr>
      <w:r w:rsidRPr="000E5BF9">
        <w:t>Kryteria wyboru operacji</w:t>
      </w:r>
      <w:r w:rsidR="00B4224F">
        <w:t>,</w:t>
      </w:r>
    </w:p>
    <w:p w:rsidR="00ED68F2" w:rsidRPr="001E3FAD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1E3FAD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CE" w:rsidRDefault="005D50CE" w:rsidP="00357CBE">
      <w:r>
        <w:separator/>
      </w:r>
    </w:p>
  </w:endnote>
  <w:endnote w:type="continuationSeparator" w:id="1">
    <w:p w:rsidR="005D50CE" w:rsidRDefault="005D50CE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9D406F" w:rsidP="00BB2AD5">
    <w:pPr>
      <w:rPr>
        <w:rFonts w:ascii="Arial" w:eastAsia="Microsoft Yi Baiti" w:hAnsi="Arial" w:cs="Arial"/>
        <w:sz w:val="20"/>
      </w:rPr>
    </w:pPr>
    <w:r w:rsidRPr="009D406F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E52CD3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CE" w:rsidRDefault="005D50CE" w:rsidP="00357CBE">
      <w:r>
        <w:separator/>
      </w:r>
    </w:p>
  </w:footnote>
  <w:footnote w:type="continuationSeparator" w:id="1">
    <w:p w:rsidR="005D50CE" w:rsidRDefault="005D50CE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B4E6C"/>
    <w:multiLevelType w:val="hybridMultilevel"/>
    <w:tmpl w:val="4154A522"/>
    <w:lvl w:ilvl="0" w:tplc="A2984A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9">
    <w:nsid w:val="34DB68DD"/>
    <w:multiLevelType w:val="hybridMultilevel"/>
    <w:tmpl w:val="D4B23484"/>
    <w:lvl w:ilvl="0" w:tplc="282C7D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41BFE"/>
    <w:multiLevelType w:val="hybridMultilevel"/>
    <w:tmpl w:val="8992198E"/>
    <w:lvl w:ilvl="0" w:tplc="DD50E8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F8151D"/>
    <w:multiLevelType w:val="hybridMultilevel"/>
    <w:tmpl w:val="42A887C2"/>
    <w:lvl w:ilvl="0" w:tplc="C002867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0"/>
  </w:num>
  <w:num w:numId="11">
    <w:abstractNumId w:val="24"/>
  </w:num>
  <w:num w:numId="12">
    <w:abstractNumId w:val="16"/>
  </w:num>
  <w:num w:numId="13">
    <w:abstractNumId w:val="2"/>
  </w:num>
  <w:num w:numId="14">
    <w:abstractNumId w:val="12"/>
  </w:num>
  <w:num w:numId="15">
    <w:abstractNumId w:val="17"/>
  </w:num>
  <w:num w:numId="16">
    <w:abstractNumId w:val="23"/>
  </w:num>
  <w:num w:numId="17">
    <w:abstractNumId w:val="1"/>
  </w:num>
  <w:num w:numId="18">
    <w:abstractNumId w:val="4"/>
  </w:num>
  <w:num w:numId="19">
    <w:abstractNumId w:val="14"/>
  </w:num>
  <w:num w:numId="20">
    <w:abstractNumId w:val="22"/>
  </w:num>
  <w:num w:numId="21">
    <w:abstractNumId w:val="19"/>
  </w:num>
  <w:num w:numId="22">
    <w:abstractNumId w:val="15"/>
  </w:num>
  <w:num w:numId="23">
    <w:abstractNumId w:val="6"/>
  </w:num>
  <w:num w:numId="24">
    <w:abstractNumId w:val="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8674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313F4"/>
    <w:rsid w:val="00036C18"/>
    <w:rsid w:val="00044966"/>
    <w:rsid w:val="00052BB7"/>
    <w:rsid w:val="00065A8C"/>
    <w:rsid w:val="00073BE6"/>
    <w:rsid w:val="000849CA"/>
    <w:rsid w:val="000900B8"/>
    <w:rsid w:val="000B27B4"/>
    <w:rsid w:val="000B795B"/>
    <w:rsid w:val="000C7CC9"/>
    <w:rsid w:val="000E077C"/>
    <w:rsid w:val="000E2662"/>
    <w:rsid w:val="000F6372"/>
    <w:rsid w:val="000F6A75"/>
    <w:rsid w:val="0011392C"/>
    <w:rsid w:val="00114260"/>
    <w:rsid w:val="0013296F"/>
    <w:rsid w:val="00140ED1"/>
    <w:rsid w:val="00155100"/>
    <w:rsid w:val="00162BA7"/>
    <w:rsid w:val="00182B40"/>
    <w:rsid w:val="001A7A28"/>
    <w:rsid w:val="001E3FAD"/>
    <w:rsid w:val="001F4C12"/>
    <w:rsid w:val="002022CB"/>
    <w:rsid w:val="00206CB4"/>
    <w:rsid w:val="002101AB"/>
    <w:rsid w:val="00222C19"/>
    <w:rsid w:val="00243A86"/>
    <w:rsid w:val="00255BFC"/>
    <w:rsid w:val="00274B4F"/>
    <w:rsid w:val="00284120"/>
    <w:rsid w:val="002A4F36"/>
    <w:rsid w:val="002B05A4"/>
    <w:rsid w:val="002B2666"/>
    <w:rsid w:val="002B628E"/>
    <w:rsid w:val="002F0CE7"/>
    <w:rsid w:val="00307B25"/>
    <w:rsid w:val="00317AFA"/>
    <w:rsid w:val="0032625B"/>
    <w:rsid w:val="00343FD7"/>
    <w:rsid w:val="003562CB"/>
    <w:rsid w:val="00357CBE"/>
    <w:rsid w:val="0039348F"/>
    <w:rsid w:val="003A37E1"/>
    <w:rsid w:val="003C3C05"/>
    <w:rsid w:val="003C6A4A"/>
    <w:rsid w:val="003D436A"/>
    <w:rsid w:val="003E0D24"/>
    <w:rsid w:val="003E38A8"/>
    <w:rsid w:val="003F3A87"/>
    <w:rsid w:val="00441A6B"/>
    <w:rsid w:val="004571E5"/>
    <w:rsid w:val="004706A1"/>
    <w:rsid w:val="004A0DD2"/>
    <w:rsid w:val="004A1753"/>
    <w:rsid w:val="004E799B"/>
    <w:rsid w:val="004F0C8E"/>
    <w:rsid w:val="004F5B8C"/>
    <w:rsid w:val="00500197"/>
    <w:rsid w:val="005150A0"/>
    <w:rsid w:val="00515C85"/>
    <w:rsid w:val="005161DD"/>
    <w:rsid w:val="005241C9"/>
    <w:rsid w:val="00545FB2"/>
    <w:rsid w:val="00550B78"/>
    <w:rsid w:val="0056333C"/>
    <w:rsid w:val="0059035D"/>
    <w:rsid w:val="005A03C5"/>
    <w:rsid w:val="005A1C96"/>
    <w:rsid w:val="005D50CE"/>
    <w:rsid w:val="005D52F8"/>
    <w:rsid w:val="00600FAB"/>
    <w:rsid w:val="006016A7"/>
    <w:rsid w:val="006028A4"/>
    <w:rsid w:val="0060599A"/>
    <w:rsid w:val="006079DE"/>
    <w:rsid w:val="00626855"/>
    <w:rsid w:val="006456E8"/>
    <w:rsid w:val="00645D7E"/>
    <w:rsid w:val="006504F0"/>
    <w:rsid w:val="00674F68"/>
    <w:rsid w:val="006839C7"/>
    <w:rsid w:val="0068541D"/>
    <w:rsid w:val="00685B17"/>
    <w:rsid w:val="006940DC"/>
    <w:rsid w:val="006A2152"/>
    <w:rsid w:val="006B7832"/>
    <w:rsid w:val="006C07E5"/>
    <w:rsid w:val="006C3580"/>
    <w:rsid w:val="006F764A"/>
    <w:rsid w:val="006F7CE6"/>
    <w:rsid w:val="00700FFB"/>
    <w:rsid w:val="00707B8D"/>
    <w:rsid w:val="007201B6"/>
    <w:rsid w:val="00753F50"/>
    <w:rsid w:val="00760F3B"/>
    <w:rsid w:val="0076273C"/>
    <w:rsid w:val="0076431B"/>
    <w:rsid w:val="0078122C"/>
    <w:rsid w:val="00783086"/>
    <w:rsid w:val="00786906"/>
    <w:rsid w:val="007955F3"/>
    <w:rsid w:val="007A4935"/>
    <w:rsid w:val="007C0E49"/>
    <w:rsid w:val="007C7D15"/>
    <w:rsid w:val="007D1B2A"/>
    <w:rsid w:val="007D7C00"/>
    <w:rsid w:val="007F34B6"/>
    <w:rsid w:val="008061C4"/>
    <w:rsid w:val="00817F5F"/>
    <w:rsid w:val="008307C2"/>
    <w:rsid w:val="008974D7"/>
    <w:rsid w:val="008B7988"/>
    <w:rsid w:val="008E11AE"/>
    <w:rsid w:val="008E4F07"/>
    <w:rsid w:val="008E5C78"/>
    <w:rsid w:val="00921DBE"/>
    <w:rsid w:val="00923401"/>
    <w:rsid w:val="00940C3F"/>
    <w:rsid w:val="0094591A"/>
    <w:rsid w:val="00965D1F"/>
    <w:rsid w:val="00980252"/>
    <w:rsid w:val="00980530"/>
    <w:rsid w:val="00991D88"/>
    <w:rsid w:val="009955A1"/>
    <w:rsid w:val="009A586A"/>
    <w:rsid w:val="009A6294"/>
    <w:rsid w:val="009B0957"/>
    <w:rsid w:val="009C26E5"/>
    <w:rsid w:val="009D406F"/>
    <w:rsid w:val="009F795F"/>
    <w:rsid w:val="00A0659D"/>
    <w:rsid w:val="00A1042F"/>
    <w:rsid w:val="00A225C4"/>
    <w:rsid w:val="00A278C4"/>
    <w:rsid w:val="00A67564"/>
    <w:rsid w:val="00A850EB"/>
    <w:rsid w:val="00A93489"/>
    <w:rsid w:val="00AA648E"/>
    <w:rsid w:val="00AB0FBB"/>
    <w:rsid w:val="00AB391C"/>
    <w:rsid w:val="00AD5CB3"/>
    <w:rsid w:val="00AE517B"/>
    <w:rsid w:val="00AE7362"/>
    <w:rsid w:val="00AF4B47"/>
    <w:rsid w:val="00B02F64"/>
    <w:rsid w:val="00B16793"/>
    <w:rsid w:val="00B23A79"/>
    <w:rsid w:val="00B262A7"/>
    <w:rsid w:val="00B33713"/>
    <w:rsid w:val="00B33D1D"/>
    <w:rsid w:val="00B405A1"/>
    <w:rsid w:val="00B4224F"/>
    <w:rsid w:val="00B609DD"/>
    <w:rsid w:val="00B610F4"/>
    <w:rsid w:val="00B6278D"/>
    <w:rsid w:val="00B70B0A"/>
    <w:rsid w:val="00B734CB"/>
    <w:rsid w:val="00B8006C"/>
    <w:rsid w:val="00B95E64"/>
    <w:rsid w:val="00B96BA6"/>
    <w:rsid w:val="00BA564C"/>
    <w:rsid w:val="00BB2AD5"/>
    <w:rsid w:val="00BE2C77"/>
    <w:rsid w:val="00BE6184"/>
    <w:rsid w:val="00C14845"/>
    <w:rsid w:val="00C251A6"/>
    <w:rsid w:val="00C556A4"/>
    <w:rsid w:val="00C57246"/>
    <w:rsid w:val="00CA5CBA"/>
    <w:rsid w:val="00CC0C43"/>
    <w:rsid w:val="00CC62BF"/>
    <w:rsid w:val="00CD614E"/>
    <w:rsid w:val="00CE0221"/>
    <w:rsid w:val="00CE1098"/>
    <w:rsid w:val="00CE1966"/>
    <w:rsid w:val="00D4026A"/>
    <w:rsid w:val="00D402C1"/>
    <w:rsid w:val="00D60363"/>
    <w:rsid w:val="00D679AB"/>
    <w:rsid w:val="00D85CE5"/>
    <w:rsid w:val="00DA0513"/>
    <w:rsid w:val="00DA09D7"/>
    <w:rsid w:val="00DE1FCC"/>
    <w:rsid w:val="00E04889"/>
    <w:rsid w:val="00E04F57"/>
    <w:rsid w:val="00E05069"/>
    <w:rsid w:val="00E06948"/>
    <w:rsid w:val="00E147E4"/>
    <w:rsid w:val="00E3219A"/>
    <w:rsid w:val="00E34D17"/>
    <w:rsid w:val="00E42A7E"/>
    <w:rsid w:val="00E4396B"/>
    <w:rsid w:val="00E52CD3"/>
    <w:rsid w:val="00E7315B"/>
    <w:rsid w:val="00E8238E"/>
    <w:rsid w:val="00E827C8"/>
    <w:rsid w:val="00E8703A"/>
    <w:rsid w:val="00E9125F"/>
    <w:rsid w:val="00E96E35"/>
    <w:rsid w:val="00EA43D9"/>
    <w:rsid w:val="00EA7FD6"/>
    <w:rsid w:val="00EC43FB"/>
    <w:rsid w:val="00ED4610"/>
    <w:rsid w:val="00ED46BF"/>
    <w:rsid w:val="00ED68F2"/>
    <w:rsid w:val="00EE3BE2"/>
    <w:rsid w:val="00EF433B"/>
    <w:rsid w:val="00F03943"/>
    <w:rsid w:val="00F0542B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A1164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52CD3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17A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2045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11</cp:revision>
  <cp:lastPrinted>2017-05-17T06:10:00Z</cp:lastPrinted>
  <dcterms:created xsi:type="dcterms:W3CDTF">2017-05-09T11:10:00Z</dcterms:created>
  <dcterms:modified xsi:type="dcterms:W3CDTF">2017-05-17T06:12:00Z</dcterms:modified>
</cp:coreProperties>
</file>