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140A" w14:textId="77777777" w:rsidR="003869AB" w:rsidRPr="00220AB0" w:rsidRDefault="003869AB" w:rsidP="003869AB">
      <w:pPr>
        <w:spacing w:line="240" w:lineRule="auto"/>
        <w:rPr>
          <w:rFonts w:ascii="Arial Narrow" w:hAnsi="Arial Narrow"/>
          <w:b/>
        </w:rPr>
      </w:pPr>
      <w:r w:rsidRPr="00220AB0">
        <w:rPr>
          <w:rFonts w:ascii="Arial Narrow" w:hAnsi="Arial Narrow"/>
          <w:b/>
        </w:rPr>
        <w:t>PLAN KOMUNIKACJI</w:t>
      </w:r>
    </w:p>
    <w:p w14:paraId="4409BA05" w14:textId="77777777" w:rsidR="003869AB" w:rsidRPr="00220AB0" w:rsidRDefault="003869AB" w:rsidP="003869AB">
      <w:pPr>
        <w:spacing w:line="240" w:lineRule="auto"/>
        <w:rPr>
          <w:rFonts w:ascii="Arial Narrow" w:hAnsi="Arial Narrow"/>
        </w:rPr>
      </w:pPr>
      <w:r w:rsidRPr="00220AB0">
        <w:rPr>
          <w:rFonts w:ascii="Arial Narrow" w:hAnsi="Arial Narrow"/>
        </w:rPr>
        <w:t>DLA DZIAŁANIA</w:t>
      </w:r>
    </w:p>
    <w:p w14:paraId="44322B5B" w14:textId="77777777" w:rsidR="003869AB" w:rsidRPr="00220AB0" w:rsidRDefault="003869AB" w:rsidP="003869AB">
      <w:pPr>
        <w:spacing w:line="240" w:lineRule="auto"/>
        <w:rPr>
          <w:rFonts w:ascii="Arial Narrow" w:hAnsi="Arial Narrow"/>
          <w:b/>
        </w:rPr>
      </w:pPr>
      <w:r w:rsidRPr="00220AB0">
        <w:rPr>
          <w:rFonts w:ascii="Arial Narrow" w:hAnsi="Arial Narrow"/>
          <w:b/>
        </w:rPr>
        <w:t>WSPARCIE DLA ROZWOJU LOKALNEGO W RAMACH INICJATYWY LEADER</w:t>
      </w:r>
    </w:p>
    <w:p w14:paraId="53B61E38" w14:textId="77777777" w:rsidR="003869AB" w:rsidRPr="00220AB0" w:rsidRDefault="003869AB" w:rsidP="003869AB">
      <w:pPr>
        <w:spacing w:line="240" w:lineRule="auto"/>
        <w:rPr>
          <w:rFonts w:ascii="Arial Narrow" w:hAnsi="Arial Narrow"/>
        </w:rPr>
      </w:pPr>
      <w:r w:rsidRPr="00220AB0">
        <w:rPr>
          <w:rFonts w:ascii="Arial Narrow" w:hAnsi="Arial Narrow"/>
        </w:rPr>
        <w:t>OBJĘTEGO</w:t>
      </w:r>
    </w:p>
    <w:p w14:paraId="0CB23439" w14:textId="77777777" w:rsidR="003869AB" w:rsidRPr="00220AB0" w:rsidRDefault="003869AB" w:rsidP="003869AB">
      <w:pPr>
        <w:spacing w:line="240" w:lineRule="auto"/>
        <w:rPr>
          <w:rFonts w:ascii="Arial Narrow" w:hAnsi="Arial Narrow"/>
          <w:b/>
        </w:rPr>
      </w:pPr>
      <w:r w:rsidRPr="00220AB0">
        <w:rPr>
          <w:rFonts w:ascii="Arial Narrow" w:hAnsi="Arial Narrow"/>
          <w:b/>
        </w:rPr>
        <w:t>PROGRAMEM ROZWOJU OBSZARÓW WIEJSKICH NA LATA 2014 – 2020</w:t>
      </w:r>
    </w:p>
    <w:p w14:paraId="2B8A1512" w14:textId="77777777" w:rsidR="003869AB" w:rsidRPr="00220AB0" w:rsidRDefault="003869AB" w:rsidP="003869AB">
      <w:pPr>
        <w:spacing w:line="240" w:lineRule="auto"/>
        <w:rPr>
          <w:rFonts w:ascii="Arial Narrow" w:hAnsi="Arial Narrow"/>
        </w:rPr>
      </w:pPr>
      <w:r w:rsidRPr="00220AB0">
        <w:rPr>
          <w:rFonts w:ascii="Arial Narrow" w:hAnsi="Arial Narrow"/>
        </w:rPr>
        <w:t>REALIZOWANY PRZEZ</w:t>
      </w:r>
    </w:p>
    <w:p w14:paraId="6B572D60" w14:textId="77777777" w:rsidR="003869AB" w:rsidRPr="00220AB0" w:rsidRDefault="003869AB" w:rsidP="003869AB">
      <w:pPr>
        <w:spacing w:line="240" w:lineRule="auto"/>
        <w:rPr>
          <w:rFonts w:ascii="Arial Narrow" w:hAnsi="Arial Narrow"/>
          <w:b/>
        </w:rPr>
      </w:pPr>
      <w:r w:rsidRPr="00220AB0">
        <w:rPr>
          <w:rFonts w:ascii="Arial Narrow" w:hAnsi="Arial Narrow"/>
          <w:b/>
        </w:rPr>
        <w:t>„KRÓLEWSKIE PONIDZIE”</w:t>
      </w:r>
    </w:p>
    <w:p w14:paraId="0A74B3EA" w14:textId="77777777" w:rsidR="003869AB" w:rsidRPr="00220AB0" w:rsidRDefault="003869AB" w:rsidP="003869AB">
      <w:pPr>
        <w:spacing w:line="240" w:lineRule="auto"/>
        <w:rPr>
          <w:rFonts w:ascii="Arial Narrow" w:hAnsi="Arial Narrow"/>
          <w:b/>
        </w:rPr>
      </w:pPr>
      <w:r w:rsidRPr="00220AB0">
        <w:rPr>
          <w:rFonts w:ascii="Arial Narrow" w:hAnsi="Arial Narrow"/>
          <w:b/>
        </w:rPr>
        <w:t>LOKALNĄ GRUPĘ DZIAŁANIA</w:t>
      </w:r>
    </w:p>
    <w:p w14:paraId="3A26CB2F" w14:textId="103DC0F8" w:rsidR="003869AB" w:rsidRPr="00220AB0" w:rsidRDefault="00AD583A" w:rsidP="003869AB">
      <w:pPr>
        <w:spacing w:line="240" w:lineRule="auto"/>
        <w:rPr>
          <w:rFonts w:ascii="Arial Narrow" w:hAnsi="Arial Narrow"/>
        </w:rPr>
      </w:pPr>
      <w:r>
        <w:rPr>
          <w:rFonts w:ascii="Arial Narrow" w:hAnsi="Arial Narrow"/>
          <w:b/>
          <w:noProof/>
          <w:lang w:eastAsia="pl-PL"/>
        </w:rPr>
        <mc:AlternateContent>
          <mc:Choice Requires="wps">
            <w:drawing>
              <wp:anchor distT="0" distB="0" distL="114300" distR="114300" simplePos="0" relativeHeight="251660288" behindDoc="0" locked="0" layoutInCell="1" allowOverlap="1" wp14:anchorId="7783B02F" wp14:editId="4389959F">
                <wp:simplePos x="0" y="0"/>
                <wp:positionH relativeFrom="column">
                  <wp:posOffset>-81915</wp:posOffset>
                </wp:positionH>
                <wp:positionV relativeFrom="paragraph">
                  <wp:posOffset>222250</wp:posOffset>
                </wp:positionV>
                <wp:extent cx="5793740" cy="0"/>
                <wp:effectExtent l="8255" t="13970" r="825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214E09" id="_x0000_t32" coordsize="21600,21600" o:spt="32" o:oned="t" path="m,l21600,21600e" filled="f">
                <v:path arrowok="t" fillok="f" o:connecttype="none"/>
                <o:lock v:ext="edit" shapetype="t"/>
              </v:shapetype>
              <v:shape id="AutoShape 2" o:spid="_x0000_s1026" type="#_x0000_t32" style="position:absolute;margin-left:-6.45pt;margin-top:17.5pt;width:45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"/>
            </w:pict>
          </mc:Fallback>
        </mc:AlternateContent>
      </w:r>
    </w:p>
    <w:sdt>
      <w:sdtPr>
        <w:rPr>
          <w:rFonts w:ascii="Arial Narrow" w:hAnsi="Arial Narrow"/>
        </w:rPr>
        <w:id w:val="9965268"/>
        <w:docPartObj>
          <w:docPartGallery w:val="Table of Contents"/>
          <w:docPartUnique/>
        </w:docPartObj>
      </w:sdtPr>
      <w:sdtEndPr/>
      <w:sdtContent>
        <w:p w14:paraId="7D4DA63C" w14:textId="77777777" w:rsidR="003869AB" w:rsidRPr="00220AB0" w:rsidRDefault="003869AB" w:rsidP="003869AB">
          <w:pPr>
            <w:keepNext/>
            <w:keepLines/>
            <w:rPr>
              <w:rFonts w:ascii="Arial Narrow" w:hAnsi="Arial Narrow"/>
            </w:rPr>
          </w:pPr>
        </w:p>
        <w:p w14:paraId="26EF35AC" w14:textId="77777777" w:rsidR="003869AB" w:rsidRPr="00220AB0" w:rsidRDefault="003869AB" w:rsidP="003869AB">
          <w:pPr>
            <w:keepNext/>
            <w:keepLines/>
            <w:rPr>
              <w:rFonts w:ascii="Arial Narrow" w:hAnsi="Arial Narrow"/>
            </w:rPr>
          </w:pPr>
        </w:p>
        <w:p w14:paraId="41EAD449" w14:textId="77777777" w:rsidR="003869AB" w:rsidRPr="00220AB0" w:rsidRDefault="003869AB" w:rsidP="003869AB">
          <w:pPr>
            <w:keepNext/>
            <w:keepLines/>
            <w:rPr>
              <w:rFonts w:ascii="Arial Narrow" w:eastAsiaTheme="majorEastAsia" w:hAnsi="Arial Narrow" w:cstheme="majorBidi"/>
              <w:b/>
              <w:bCs/>
              <w:color w:val="365F91" w:themeColor="accent1" w:themeShade="BF"/>
            </w:rPr>
          </w:pPr>
          <w:r w:rsidRPr="00220AB0">
            <w:rPr>
              <w:rFonts w:ascii="Arial Narrow" w:eastAsiaTheme="majorEastAsia" w:hAnsi="Arial Narrow" w:cstheme="majorBidi"/>
              <w:b/>
              <w:bCs/>
              <w:color w:val="365F91" w:themeColor="accent1" w:themeShade="BF"/>
            </w:rPr>
            <w:t>SPIS TREŚCI:</w:t>
          </w:r>
        </w:p>
        <w:p w14:paraId="68DED553" w14:textId="77777777" w:rsidR="003869AB" w:rsidRPr="00220AB0" w:rsidRDefault="003869AB" w:rsidP="003869AB">
          <w:pPr>
            <w:tabs>
              <w:tab w:val="right" w:leader="dot" w:pos="9062"/>
            </w:tabs>
            <w:rPr>
              <w:rFonts w:ascii="Arial Narrow" w:eastAsiaTheme="minorEastAsia" w:hAnsi="Arial Narrow"/>
            </w:rPr>
          </w:pPr>
        </w:p>
        <w:p w14:paraId="47AAC511" w14:textId="77777777" w:rsidR="003869AB" w:rsidRPr="00220AB0" w:rsidRDefault="001A4C73" w:rsidP="003869AB">
          <w:pPr>
            <w:tabs>
              <w:tab w:val="right" w:leader="dot" w:pos="10194"/>
            </w:tabs>
            <w:spacing w:after="100"/>
            <w:rPr>
              <w:rFonts w:eastAsiaTheme="minorEastAsia"/>
              <w:noProof/>
              <w:lang w:eastAsia="pl-PL"/>
            </w:rPr>
          </w:pPr>
          <w:r w:rsidRPr="00220AB0">
            <w:rPr>
              <w:rFonts w:ascii="Arial Narrow" w:eastAsiaTheme="minorEastAsia" w:hAnsi="Arial Narrow"/>
            </w:rPr>
            <w:fldChar w:fldCharType="begin"/>
          </w:r>
          <w:r w:rsidR="003869AB" w:rsidRPr="00220AB0">
            <w:rPr>
              <w:rFonts w:ascii="Arial Narrow" w:eastAsiaTheme="minorEastAsia" w:hAnsi="Arial Narrow"/>
            </w:rPr>
            <w:instrText xml:space="preserve"> TOC \o "1-3" \h \z \u </w:instrText>
          </w:r>
          <w:r w:rsidRPr="00220AB0">
            <w:rPr>
              <w:rFonts w:ascii="Arial Narrow" w:eastAsiaTheme="minorEastAsia" w:hAnsi="Arial Narrow"/>
            </w:rPr>
            <w:fldChar w:fldCharType="separate"/>
          </w:r>
          <w:hyperlink w:anchor="_Toc439067477" w:history="1">
            <w:r w:rsidR="003869AB" w:rsidRPr="00220AB0">
              <w:rPr>
                <w:rFonts w:ascii="Arial Narrow" w:eastAsiaTheme="minorEastAsia" w:hAnsi="Arial Narrow"/>
                <w:noProof/>
                <w:color w:val="0000FF"/>
                <w:u w:val="single"/>
              </w:rPr>
              <w:t>WPROWADZENIE</w:t>
            </w:r>
            <w:r w:rsidR="003869AB" w:rsidRPr="00220AB0">
              <w:rPr>
                <w:rFonts w:eastAsiaTheme="minorEastAsia"/>
                <w:noProof/>
                <w:webHidden/>
              </w:rPr>
              <w:tab/>
            </w:r>
            <w:r w:rsidRPr="00220AB0">
              <w:rPr>
                <w:rFonts w:eastAsiaTheme="minorEastAsia"/>
                <w:noProof/>
                <w:webHidden/>
              </w:rPr>
              <w:fldChar w:fldCharType="begin"/>
            </w:r>
            <w:r w:rsidR="003869AB" w:rsidRPr="00220AB0">
              <w:rPr>
                <w:rFonts w:eastAsiaTheme="minorEastAsia"/>
                <w:noProof/>
                <w:webHidden/>
              </w:rPr>
              <w:instrText xml:space="preserve"> PAGEREF _Toc439067477 \h </w:instrText>
            </w:r>
            <w:r w:rsidRPr="00220AB0">
              <w:rPr>
                <w:rFonts w:eastAsiaTheme="minorEastAsia"/>
                <w:noProof/>
                <w:webHidden/>
              </w:rPr>
            </w:r>
            <w:r w:rsidRPr="00220AB0">
              <w:rPr>
                <w:rFonts w:eastAsiaTheme="minorEastAsia"/>
                <w:noProof/>
                <w:webHidden/>
              </w:rPr>
              <w:fldChar w:fldCharType="separate"/>
            </w:r>
            <w:r w:rsidR="00BC5FA0">
              <w:rPr>
                <w:rFonts w:eastAsiaTheme="minorEastAsia"/>
                <w:noProof/>
                <w:webHidden/>
              </w:rPr>
              <w:t>1</w:t>
            </w:r>
            <w:r w:rsidRPr="00220AB0">
              <w:rPr>
                <w:rFonts w:eastAsiaTheme="minorEastAsia"/>
                <w:noProof/>
                <w:webHidden/>
              </w:rPr>
              <w:fldChar w:fldCharType="end"/>
            </w:r>
          </w:hyperlink>
        </w:p>
        <w:p w14:paraId="7D56F6F0" w14:textId="77777777" w:rsidR="003869AB" w:rsidRPr="00220AB0" w:rsidRDefault="004D619D" w:rsidP="003869AB">
          <w:pPr>
            <w:tabs>
              <w:tab w:val="right" w:leader="dot" w:pos="10194"/>
            </w:tabs>
            <w:spacing w:after="100"/>
            <w:rPr>
              <w:rFonts w:eastAsiaTheme="minorEastAsia"/>
              <w:noProof/>
              <w:lang w:eastAsia="pl-PL"/>
            </w:rPr>
          </w:pPr>
          <w:hyperlink w:anchor="_Toc439067478" w:history="1">
            <w:r w:rsidR="003869AB" w:rsidRPr="00220AB0">
              <w:rPr>
                <w:rFonts w:ascii="Arial Narrow" w:eastAsiaTheme="minorEastAsia" w:hAnsi="Arial Narrow"/>
                <w:noProof/>
                <w:color w:val="0000FF"/>
                <w:u w:val="single"/>
              </w:rPr>
              <w:t>CELE</w:t>
            </w:r>
            <w:r w:rsidR="003869AB" w:rsidRPr="00220AB0">
              <w:rPr>
                <w:rFonts w:eastAsiaTheme="minorEastAsia"/>
                <w:noProof/>
                <w:webHidden/>
              </w:rPr>
              <w:tab/>
            </w:r>
            <w:r w:rsidR="001A4C73" w:rsidRPr="00220AB0">
              <w:rPr>
                <w:rFonts w:eastAsiaTheme="minorEastAsia"/>
                <w:noProof/>
                <w:webHidden/>
              </w:rPr>
              <w:fldChar w:fldCharType="begin"/>
            </w:r>
            <w:r w:rsidR="003869AB" w:rsidRPr="00220AB0">
              <w:rPr>
                <w:rFonts w:eastAsiaTheme="minorEastAsia"/>
                <w:noProof/>
                <w:webHidden/>
              </w:rPr>
              <w:instrText xml:space="preserve"> PAGEREF _Toc439067478 \h </w:instrText>
            </w:r>
            <w:r w:rsidR="001A4C73" w:rsidRPr="00220AB0">
              <w:rPr>
                <w:rFonts w:eastAsiaTheme="minorEastAsia"/>
                <w:noProof/>
                <w:webHidden/>
              </w:rPr>
            </w:r>
            <w:r w:rsidR="001A4C73" w:rsidRPr="00220AB0">
              <w:rPr>
                <w:rFonts w:eastAsiaTheme="minorEastAsia"/>
                <w:noProof/>
                <w:webHidden/>
              </w:rPr>
              <w:fldChar w:fldCharType="separate"/>
            </w:r>
            <w:r w:rsidR="00BC5FA0">
              <w:rPr>
                <w:rFonts w:eastAsiaTheme="minorEastAsia"/>
                <w:noProof/>
                <w:webHidden/>
              </w:rPr>
              <w:t>2</w:t>
            </w:r>
            <w:r w:rsidR="001A4C73" w:rsidRPr="00220AB0">
              <w:rPr>
                <w:rFonts w:eastAsiaTheme="minorEastAsia"/>
                <w:noProof/>
                <w:webHidden/>
              </w:rPr>
              <w:fldChar w:fldCharType="end"/>
            </w:r>
          </w:hyperlink>
        </w:p>
        <w:p w14:paraId="0C4C4642" w14:textId="77777777" w:rsidR="003869AB" w:rsidRPr="00220AB0" w:rsidRDefault="004D619D" w:rsidP="003869AB">
          <w:pPr>
            <w:tabs>
              <w:tab w:val="right" w:leader="dot" w:pos="10194"/>
            </w:tabs>
            <w:spacing w:after="100"/>
            <w:rPr>
              <w:rFonts w:eastAsiaTheme="minorEastAsia"/>
              <w:noProof/>
              <w:lang w:eastAsia="pl-PL"/>
            </w:rPr>
          </w:pPr>
          <w:hyperlink w:anchor="_Toc439067479" w:history="1">
            <w:r w:rsidR="003869AB" w:rsidRPr="00220AB0">
              <w:rPr>
                <w:rFonts w:ascii="Arial Narrow" w:eastAsiaTheme="minorEastAsia" w:hAnsi="Arial Narrow"/>
                <w:noProof/>
                <w:color w:val="0000FF"/>
                <w:u w:val="single"/>
              </w:rPr>
              <w:t>GRUPY DOCELOWE</w:t>
            </w:r>
            <w:r w:rsidR="003869AB" w:rsidRPr="00220AB0">
              <w:rPr>
                <w:rFonts w:eastAsiaTheme="minorEastAsia"/>
                <w:noProof/>
                <w:webHidden/>
              </w:rPr>
              <w:tab/>
            </w:r>
            <w:r w:rsidR="001A4C73" w:rsidRPr="00220AB0">
              <w:rPr>
                <w:rFonts w:eastAsiaTheme="minorEastAsia"/>
                <w:noProof/>
                <w:webHidden/>
              </w:rPr>
              <w:fldChar w:fldCharType="begin"/>
            </w:r>
            <w:r w:rsidR="003869AB" w:rsidRPr="00220AB0">
              <w:rPr>
                <w:rFonts w:eastAsiaTheme="minorEastAsia"/>
                <w:noProof/>
                <w:webHidden/>
              </w:rPr>
              <w:instrText xml:space="preserve"> PAGEREF _Toc439067479 \h </w:instrText>
            </w:r>
            <w:r w:rsidR="001A4C73" w:rsidRPr="00220AB0">
              <w:rPr>
                <w:rFonts w:eastAsiaTheme="minorEastAsia"/>
                <w:noProof/>
                <w:webHidden/>
              </w:rPr>
            </w:r>
            <w:r w:rsidR="001A4C73" w:rsidRPr="00220AB0">
              <w:rPr>
                <w:rFonts w:eastAsiaTheme="minorEastAsia"/>
                <w:noProof/>
                <w:webHidden/>
              </w:rPr>
              <w:fldChar w:fldCharType="separate"/>
            </w:r>
            <w:r w:rsidR="00BC5FA0">
              <w:rPr>
                <w:rFonts w:eastAsiaTheme="minorEastAsia"/>
                <w:noProof/>
                <w:webHidden/>
              </w:rPr>
              <w:t>2</w:t>
            </w:r>
            <w:r w:rsidR="001A4C73" w:rsidRPr="00220AB0">
              <w:rPr>
                <w:rFonts w:eastAsiaTheme="minorEastAsia"/>
                <w:noProof/>
                <w:webHidden/>
              </w:rPr>
              <w:fldChar w:fldCharType="end"/>
            </w:r>
          </w:hyperlink>
        </w:p>
        <w:p w14:paraId="65300932" w14:textId="77777777" w:rsidR="003869AB" w:rsidRPr="00220AB0" w:rsidRDefault="004D619D" w:rsidP="003869AB">
          <w:pPr>
            <w:tabs>
              <w:tab w:val="right" w:leader="dot" w:pos="10194"/>
            </w:tabs>
            <w:spacing w:after="100"/>
            <w:rPr>
              <w:rFonts w:eastAsiaTheme="minorEastAsia"/>
              <w:noProof/>
              <w:lang w:eastAsia="pl-PL"/>
            </w:rPr>
          </w:pPr>
          <w:hyperlink w:anchor="_Toc439067480" w:history="1">
            <w:r w:rsidR="003869AB" w:rsidRPr="00220AB0">
              <w:rPr>
                <w:rFonts w:ascii="Arial Narrow" w:eastAsiaTheme="minorEastAsia" w:hAnsi="Arial Narrow"/>
                <w:noProof/>
                <w:color w:val="0000FF"/>
                <w:u w:val="single"/>
              </w:rPr>
              <w:t>DZIAŁANIA ZAPLANOWANE W PLANIE KOMUNIKACJI</w:t>
            </w:r>
            <w:r w:rsidR="003869AB" w:rsidRPr="00220AB0">
              <w:rPr>
                <w:rFonts w:eastAsiaTheme="minorEastAsia"/>
                <w:noProof/>
                <w:webHidden/>
              </w:rPr>
              <w:tab/>
            </w:r>
            <w:r w:rsidR="001A4C73" w:rsidRPr="00220AB0">
              <w:rPr>
                <w:rFonts w:eastAsiaTheme="minorEastAsia"/>
                <w:noProof/>
                <w:webHidden/>
              </w:rPr>
              <w:fldChar w:fldCharType="begin"/>
            </w:r>
            <w:r w:rsidR="003869AB" w:rsidRPr="00220AB0">
              <w:rPr>
                <w:rFonts w:eastAsiaTheme="minorEastAsia"/>
                <w:noProof/>
                <w:webHidden/>
              </w:rPr>
              <w:instrText xml:space="preserve"> PAGEREF _Toc439067480 \h </w:instrText>
            </w:r>
            <w:r w:rsidR="001A4C73" w:rsidRPr="00220AB0">
              <w:rPr>
                <w:rFonts w:eastAsiaTheme="minorEastAsia"/>
                <w:noProof/>
                <w:webHidden/>
              </w:rPr>
            </w:r>
            <w:r w:rsidR="001A4C73" w:rsidRPr="00220AB0">
              <w:rPr>
                <w:rFonts w:eastAsiaTheme="minorEastAsia"/>
                <w:noProof/>
                <w:webHidden/>
              </w:rPr>
              <w:fldChar w:fldCharType="separate"/>
            </w:r>
            <w:r w:rsidR="00BC5FA0">
              <w:rPr>
                <w:rFonts w:eastAsiaTheme="minorEastAsia"/>
                <w:noProof/>
                <w:webHidden/>
              </w:rPr>
              <w:t>2</w:t>
            </w:r>
            <w:r w:rsidR="001A4C73" w:rsidRPr="00220AB0">
              <w:rPr>
                <w:rFonts w:eastAsiaTheme="minorEastAsia"/>
                <w:noProof/>
                <w:webHidden/>
              </w:rPr>
              <w:fldChar w:fldCharType="end"/>
            </w:r>
          </w:hyperlink>
        </w:p>
        <w:p w14:paraId="7EDDBE58" w14:textId="77777777" w:rsidR="003869AB" w:rsidRPr="00220AB0" w:rsidRDefault="004D619D" w:rsidP="003869AB">
          <w:pPr>
            <w:tabs>
              <w:tab w:val="right" w:leader="dot" w:pos="10194"/>
            </w:tabs>
            <w:spacing w:after="100"/>
            <w:rPr>
              <w:rFonts w:eastAsiaTheme="minorEastAsia"/>
              <w:noProof/>
              <w:lang w:eastAsia="pl-PL"/>
            </w:rPr>
          </w:pPr>
          <w:hyperlink w:anchor="_Toc439067481" w:history="1">
            <w:r w:rsidR="003869AB" w:rsidRPr="00220AB0">
              <w:rPr>
                <w:rFonts w:ascii="Arial Narrow" w:eastAsiaTheme="minorEastAsia" w:hAnsi="Arial Narrow"/>
                <w:noProof/>
                <w:color w:val="0000FF"/>
                <w:u w:val="single"/>
              </w:rPr>
              <w:t>HARMONOGRAM DZIAŁAŃ</w:t>
            </w:r>
            <w:r w:rsidR="003869AB" w:rsidRPr="00220AB0">
              <w:rPr>
                <w:rFonts w:eastAsiaTheme="minorEastAsia"/>
                <w:noProof/>
                <w:webHidden/>
              </w:rPr>
              <w:tab/>
            </w:r>
            <w:r w:rsidR="001A4C73" w:rsidRPr="00220AB0">
              <w:rPr>
                <w:rFonts w:eastAsiaTheme="minorEastAsia"/>
                <w:noProof/>
                <w:webHidden/>
              </w:rPr>
              <w:fldChar w:fldCharType="begin"/>
            </w:r>
            <w:r w:rsidR="003869AB" w:rsidRPr="00220AB0">
              <w:rPr>
                <w:rFonts w:eastAsiaTheme="minorEastAsia"/>
                <w:noProof/>
                <w:webHidden/>
              </w:rPr>
              <w:instrText xml:space="preserve"> PAGEREF _Toc439067481 \h </w:instrText>
            </w:r>
            <w:r w:rsidR="001A4C73" w:rsidRPr="00220AB0">
              <w:rPr>
                <w:rFonts w:eastAsiaTheme="minorEastAsia"/>
                <w:noProof/>
                <w:webHidden/>
              </w:rPr>
            </w:r>
            <w:r w:rsidR="001A4C73" w:rsidRPr="00220AB0">
              <w:rPr>
                <w:rFonts w:eastAsiaTheme="minorEastAsia"/>
                <w:noProof/>
                <w:webHidden/>
              </w:rPr>
              <w:fldChar w:fldCharType="separate"/>
            </w:r>
            <w:r w:rsidR="00BC5FA0">
              <w:rPr>
                <w:rFonts w:eastAsiaTheme="minorEastAsia"/>
                <w:noProof/>
                <w:webHidden/>
              </w:rPr>
              <w:t>6</w:t>
            </w:r>
            <w:r w:rsidR="001A4C73" w:rsidRPr="00220AB0">
              <w:rPr>
                <w:rFonts w:eastAsiaTheme="minorEastAsia"/>
                <w:noProof/>
                <w:webHidden/>
              </w:rPr>
              <w:fldChar w:fldCharType="end"/>
            </w:r>
          </w:hyperlink>
        </w:p>
        <w:p w14:paraId="1BDC277D" w14:textId="77777777" w:rsidR="003869AB" w:rsidRPr="00220AB0" w:rsidRDefault="004D619D" w:rsidP="003869AB">
          <w:pPr>
            <w:tabs>
              <w:tab w:val="right" w:leader="dot" w:pos="10194"/>
            </w:tabs>
            <w:spacing w:after="100"/>
            <w:rPr>
              <w:rFonts w:eastAsiaTheme="minorEastAsia"/>
              <w:noProof/>
              <w:lang w:eastAsia="pl-PL"/>
            </w:rPr>
          </w:pPr>
          <w:hyperlink w:anchor="_Toc439067482" w:history="1">
            <w:r w:rsidR="003869AB" w:rsidRPr="00220AB0">
              <w:rPr>
                <w:rFonts w:ascii="Arial Narrow" w:eastAsiaTheme="minorEastAsia" w:hAnsi="Arial Narrow"/>
                <w:noProof/>
                <w:color w:val="0000FF"/>
                <w:u w:val="single"/>
              </w:rPr>
              <w:t>INDYKATYWNY BUDŻET DZIAŁAŃ</w:t>
            </w:r>
            <w:r w:rsidR="003869AB" w:rsidRPr="00220AB0">
              <w:rPr>
                <w:rFonts w:eastAsiaTheme="minorEastAsia"/>
                <w:noProof/>
                <w:webHidden/>
              </w:rPr>
              <w:tab/>
            </w:r>
            <w:r w:rsidR="001A4C73" w:rsidRPr="00220AB0">
              <w:rPr>
                <w:rFonts w:eastAsiaTheme="minorEastAsia"/>
                <w:noProof/>
                <w:webHidden/>
              </w:rPr>
              <w:fldChar w:fldCharType="begin"/>
            </w:r>
            <w:r w:rsidR="003869AB" w:rsidRPr="00220AB0">
              <w:rPr>
                <w:rFonts w:eastAsiaTheme="minorEastAsia"/>
                <w:noProof/>
                <w:webHidden/>
              </w:rPr>
              <w:instrText xml:space="preserve"> PAGEREF _Toc439067482 \h </w:instrText>
            </w:r>
            <w:r w:rsidR="001A4C73" w:rsidRPr="00220AB0">
              <w:rPr>
                <w:rFonts w:eastAsiaTheme="minorEastAsia"/>
                <w:noProof/>
                <w:webHidden/>
              </w:rPr>
            </w:r>
            <w:r w:rsidR="001A4C73" w:rsidRPr="00220AB0">
              <w:rPr>
                <w:rFonts w:eastAsiaTheme="minorEastAsia"/>
                <w:noProof/>
                <w:webHidden/>
              </w:rPr>
              <w:fldChar w:fldCharType="separate"/>
            </w:r>
            <w:r w:rsidR="00BC5FA0">
              <w:rPr>
                <w:rFonts w:eastAsiaTheme="minorEastAsia"/>
                <w:noProof/>
                <w:webHidden/>
              </w:rPr>
              <w:t>7</w:t>
            </w:r>
            <w:r w:rsidR="001A4C73" w:rsidRPr="00220AB0">
              <w:rPr>
                <w:rFonts w:eastAsiaTheme="minorEastAsia"/>
                <w:noProof/>
                <w:webHidden/>
              </w:rPr>
              <w:fldChar w:fldCharType="end"/>
            </w:r>
          </w:hyperlink>
        </w:p>
        <w:p w14:paraId="67E3A114" w14:textId="77777777" w:rsidR="003869AB" w:rsidRPr="00220AB0" w:rsidRDefault="004D619D" w:rsidP="003869AB">
          <w:pPr>
            <w:tabs>
              <w:tab w:val="right" w:leader="dot" w:pos="10194"/>
            </w:tabs>
            <w:spacing w:after="100"/>
            <w:rPr>
              <w:rFonts w:eastAsiaTheme="minorEastAsia"/>
              <w:noProof/>
              <w:lang w:eastAsia="pl-PL"/>
            </w:rPr>
          </w:pPr>
          <w:hyperlink w:anchor="_Toc439067483" w:history="1">
            <w:r w:rsidR="003869AB" w:rsidRPr="00220AB0">
              <w:rPr>
                <w:rFonts w:ascii="Arial Narrow" w:eastAsiaTheme="minorEastAsia" w:hAnsi="Arial Narrow"/>
                <w:noProof/>
                <w:color w:val="0000FF"/>
                <w:u w:val="single"/>
              </w:rPr>
              <w:t>EWALUACJA I WSKAŹNIKI</w:t>
            </w:r>
            <w:r w:rsidR="003869AB" w:rsidRPr="00220AB0">
              <w:rPr>
                <w:rFonts w:eastAsiaTheme="minorEastAsia"/>
                <w:noProof/>
                <w:webHidden/>
              </w:rPr>
              <w:tab/>
            </w:r>
            <w:r w:rsidR="001A4C73" w:rsidRPr="00220AB0">
              <w:rPr>
                <w:rFonts w:eastAsiaTheme="minorEastAsia"/>
                <w:noProof/>
                <w:webHidden/>
              </w:rPr>
              <w:fldChar w:fldCharType="begin"/>
            </w:r>
            <w:r w:rsidR="003869AB" w:rsidRPr="00220AB0">
              <w:rPr>
                <w:rFonts w:eastAsiaTheme="minorEastAsia"/>
                <w:noProof/>
                <w:webHidden/>
              </w:rPr>
              <w:instrText xml:space="preserve"> PAGEREF _Toc439067483 \h </w:instrText>
            </w:r>
            <w:r w:rsidR="001A4C73" w:rsidRPr="00220AB0">
              <w:rPr>
                <w:rFonts w:eastAsiaTheme="minorEastAsia"/>
                <w:noProof/>
                <w:webHidden/>
              </w:rPr>
            </w:r>
            <w:r w:rsidR="001A4C73" w:rsidRPr="00220AB0">
              <w:rPr>
                <w:rFonts w:eastAsiaTheme="minorEastAsia"/>
                <w:noProof/>
                <w:webHidden/>
              </w:rPr>
              <w:fldChar w:fldCharType="separate"/>
            </w:r>
            <w:r w:rsidR="00BC5FA0">
              <w:rPr>
                <w:rFonts w:eastAsiaTheme="minorEastAsia"/>
                <w:noProof/>
                <w:webHidden/>
              </w:rPr>
              <w:t>8</w:t>
            </w:r>
            <w:r w:rsidR="001A4C73" w:rsidRPr="00220AB0">
              <w:rPr>
                <w:rFonts w:eastAsiaTheme="minorEastAsia"/>
                <w:noProof/>
                <w:webHidden/>
              </w:rPr>
              <w:fldChar w:fldCharType="end"/>
            </w:r>
          </w:hyperlink>
        </w:p>
        <w:p w14:paraId="22A75EB9" w14:textId="77777777" w:rsidR="003869AB" w:rsidRPr="00220AB0" w:rsidRDefault="001A4C73" w:rsidP="003869AB">
          <w:pPr>
            <w:rPr>
              <w:rFonts w:ascii="Arial Narrow" w:hAnsi="Arial Narrow"/>
            </w:rPr>
          </w:pPr>
          <w:r w:rsidRPr="00220AB0">
            <w:rPr>
              <w:rFonts w:ascii="Arial Narrow" w:hAnsi="Arial Narrow"/>
            </w:rPr>
            <w:fldChar w:fldCharType="end"/>
          </w:r>
        </w:p>
      </w:sdtContent>
    </w:sdt>
    <w:p w14:paraId="09E9AC9D" w14:textId="77777777" w:rsidR="003869AB" w:rsidRPr="00220AB0" w:rsidRDefault="003869AB" w:rsidP="003869AB">
      <w:pPr>
        <w:spacing w:line="240" w:lineRule="auto"/>
        <w:rPr>
          <w:rFonts w:ascii="Arial Narrow" w:hAnsi="Arial Narrow"/>
        </w:rPr>
      </w:pPr>
    </w:p>
    <w:p w14:paraId="648FA87F" w14:textId="77777777" w:rsidR="003869AB" w:rsidRPr="00220AB0" w:rsidRDefault="003869AB" w:rsidP="003869AB">
      <w:pPr>
        <w:spacing w:line="240" w:lineRule="auto"/>
        <w:rPr>
          <w:rFonts w:ascii="Arial Narrow" w:hAnsi="Arial Narrow"/>
        </w:rPr>
      </w:pPr>
    </w:p>
    <w:p w14:paraId="76400971"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0" w:name="_Toc439067477"/>
      <w:bookmarkStart w:id="1" w:name="_Toc439057580"/>
      <w:r w:rsidRPr="00220AB0">
        <w:rPr>
          <w:rFonts w:ascii="Arial Narrow" w:eastAsiaTheme="majorEastAsia" w:hAnsi="Arial Narrow" w:cstheme="majorBidi"/>
          <w:b/>
          <w:bCs/>
          <w:color w:val="365F91" w:themeColor="accent1" w:themeShade="BF"/>
        </w:rPr>
        <w:t>WPROWADZENIE</w:t>
      </w:r>
      <w:bookmarkEnd w:id="0"/>
      <w:bookmarkEnd w:id="1"/>
    </w:p>
    <w:p w14:paraId="11B7372E" w14:textId="77777777" w:rsidR="003869AB" w:rsidRPr="00220AB0" w:rsidRDefault="003869AB" w:rsidP="003869AB">
      <w:pPr>
        <w:spacing w:line="240" w:lineRule="auto"/>
        <w:rPr>
          <w:rFonts w:ascii="Arial Narrow" w:hAnsi="Arial Narrow"/>
        </w:rPr>
      </w:pPr>
    </w:p>
    <w:p w14:paraId="3CCC8E64" w14:textId="77777777" w:rsidR="003869AB" w:rsidRPr="00220AB0" w:rsidRDefault="003869AB" w:rsidP="003869AB">
      <w:pPr>
        <w:spacing w:line="240" w:lineRule="auto"/>
        <w:jc w:val="both"/>
        <w:rPr>
          <w:rFonts w:ascii="Arial Narrow" w:hAnsi="Arial Narrow" w:cs="Times New Roman"/>
        </w:rPr>
      </w:pPr>
      <w:r w:rsidRPr="00220AB0">
        <w:rPr>
          <w:rFonts w:ascii="Arial Narrow" w:hAnsi="Arial Narrow" w:cs="Times New Roman"/>
        </w:rPr>
        <w:t xml:space="preserve">Plan Komunikacji stanowi integralną część Lokalnej Strategii Rozwoju, wdrażanej przez „Królewskie Ponidzie” Lokalną Grupę Działania w ramach działania „Wsparcie dla rozwoju lokalnego w ramach inicjatywy LEADER” objętego Programem Rozwoju Obszarów Wiejskich na lata 2014 – 2020. </w:t>
      </w:r>
    </w:p>
    <w:p w14:paraId="0E7F7264" w14:textId="77777777" w:rsidR="003869AB" w:rsidRPr="00220AB0" w:rsidRDefault="003869AB" w:rsidP="003869AB">
      <w:pPr>
        <w:spacing w:line="240" w:lineRule="auto"/>
        <w:jc w:val="both"/>
        <w:rPr>
          <w:rFonts w:ascii="Arial Narrow" w:hAnsi="Arial Narrow" w:cs="Times New Roman"/>
        </w:rPr>
      </w:pPr>
      <w:r w:rsidRPr="00220AB0">
        <w:rPr>
          <w:rFonts w:ascii="Arial Narrow" w:hAnsi="Arial Narrow" w:cs="Times New Roman"/>
        </w:rPr>
        <w:t>Podstawę prawną Planu Komunikacji stanowią następujące dokumenty:</w:t>
      </w:r>
    </w:p>
    <w:p w14:paraId="4A54148F" w14:textId="77777777" w:rsidR="003869AB" w:rsidRPr="00220AB0" w:rsidRDefault="003869AB" w:rsidP="003869AB">
      <w:pPr>
        <w:numPr>
          <w:ilvl w:val="0"/>
          <w:numId w:val="5"/>
        </w:numPr>
        <w:spacing w:line="240" w:lineRule="auto"/>
        <w:contextualSpacing/>
        <w:jc w:val="both"/>
        <w:rPr>
          <w:rFonts w:ascii="Arial Narrow" w:hAnsi="Arial Narrow" w:cs="Times New Roman"/>
        </w:rPr>
      </w:pPr>
      <w:r w:rsidRPr="00220AB0">
        <w:rPr>
          <w:rFonts w:ascii="Arial Narrow" w:hAnsi="Arial Narrow" w:cs="Times New Roman"/>
        </w:rPr>
        <w:t>ustawa z dnia 20 lutego 2015r. o rozwoju lokalnym z udziałem lokalnej społeczności,</w:t>
      </w:r>
    </w:p>
    <w:p w14:paraId="16A58E90" w14:textId="77777777" w:rsidR="003869AB" w:rsidRPr="00220AB0" w:rsidRDefault="003869AB" w:rsidP="003869AB">
      <w:pPr>
        <w:numPr>
          <w:ilvl w:val="0"/>
          <w:numId w:val="5"/>
        </w:numPr>
        <w:spacing w:line="240" w:lineRule="auto"/>
        <w:contextualSpacing/>
        <w:jc w:val="both"/>
        <w:rPr>
          <w:rFonts w:ascii="Arial Narrow" w:hAnsi="Arial Narrow" w:cs="Times New Roman"/>
        </w:rPr>
      </w:pPr>
      <w:r w:rsidRPr="00220AB0">
        <w:rPr>
          <w:rFonts w:ascii="Arial Narrow" w:hAnsi="Arial Narrow" w:cs="Times New Roman"/>
        </w:rPr>
        <w:t>rozporządzenie Ministra Rolnictwa i Rozwoju Wsi z dnia 23 października 2015r. w sprawie szczegółowych warunków i trybu przyznawania pomocy finansowej w ramach poddziałania „Wsparcie na rzecz kosztów bieżących i aktywizacji” objętego Programem Rozwoju Obszarów Wiejskich na lata 2014 – 2020.</w:t>
      </w:r>
    </w:p>
    <w:p w14:paraId="685AF144" w14:textId="77777777" w:rsidR="003869AB" w:rsidRPr="00220AB0" w:rsidRDefault="003869AB" w:rsidP="003869AB">
      <w:pPr>
        <w:autoSpaceDE w:val="0"/>
        <w:autoSpaceDN w:val="0"/>
        <w:adjustRightInd w:val="0"/>
        <w:spacing w:line="240" w:lineRule="auto"/>
        <w:jc w:val="both"/>
        <w:rPr>
          <w:rFonts w:ascii="Arial Narrow" w:hAnsi="Arial Narrow" w:cs="Times New Roman"/>
        </w:rPr>
      </w:pPr>
      <w:r w:rsidRPr="00220AB0">
        <w:rPr>
          <w:rFonts w:ascii="Arial Narrow" w:hAnsi="Arial Narrow" w:cs="Times New Roman"/>
        </w:rPr>
        <w:t xml:space="preserve">Plan Komunikacji definiuje działania informacyjne i promocyjne, które przyczynią się do osiągnięcia założonych celów, poprzez integralną współpracę z </w:t>
      </w:r>
      <w:r w:rsidRPr="00220AB0">
        <w:rPr>
          <w:rFonts w:ascii="Arial Narrow" w:hAnsi="Arial Narrow" w:cs="Times New Roman"/>
          <w:color w:val="000000"/>
        </w:rPr>
        <w:t>potencjalnymi beneficjentami, beneficjentami, opinią publiczną oraz wszystkimi instytucjami zaangażowanymi we wdrażanie Lokalnej Strategii Rozwoju.</w:t>
      </w:r>
    </w:p>
    <w:p w14:paraId="03E6BE6F" w14:textId="77777777" w:rsidR="003869AB" w:rsidRPr="00220AB0" w:rsidRDefault="003869AB" w:rsidP="003869AB">
      <w:pPr>
        <w:autoSpaceDE w:val="0"/>
        <w:autoSpaceDN w:val="0"/>
        <w:adjustRightInd w:val="0"/>
        <w:spacing w:line="240" w:lineRule="auto"/>
        <w:jc w:val="both"/>
        <w:rPr>
          <w:rFonts w:ascii="Arial Narrow" w:hAnsi="Arial Narrow" w:cs="Times New Roman"/>
        </w:rPr>
      </w:pPr>
      <w:r w:rsidRPr="00220AB0">
        <w:rPr>
          <w:rFonts w:ascii="Arial Narrow" w:hAnsi="Arial Narrow" w:cs="Times New Roman"/>
        </w:rPr>
        <w:t xml:space="preserve">Priorytety Planu Komunikacji będą się zmieniały w zależności od etapu wdrażania LSR. Podczas przygotowawczego okresu wdrażania główny nacisk będzie położony na zapewnienie potencjalnym wnioskodawcom łatwego dostępu do informacji w celu uzyskania wysokiej jakości projektów. Okres ten będzie również istotny dla zaistnienia LSR w świadomości opinii publicznej. </w:t>
      </w:r>
    </w:p>
    <w:p w14:paraId="46245E0C" w14:textId="77777777" w:rsidR="003869AB" w:rsidRPr="00220AB0" w:rsidRDefault="003869AB" w:rsidP="003869AB">
      <w:pPr>
        <w:autoSpaceDE w:val="0"/>
        <w:autoSpaceDN w:val="0"/>
        <w:adjustRightInd w:val="0"/>
        <w:spacing w:line="240" w:lineRule="auto"/>
        <w:jc w:val="both"/>
        <w:rPr>
          <w:rFonts w:ascii="Arial Narrow" w:hAnsi="Arial Narrow" w:cs="Times New Roman"/>
        </w:rPr>
      </w:pPr>
      <w:r w:rsidRPr="00220AB0">
        <w:rPr>
          <w:rFonts w:ascii="Arial Narrow" w:hAnsi="Arial Narrow" w:cs="Times New Roman"/>
        </w:rPr>
        <w:t>W trakcie wykonania LSR, istotne znaczenie będzie miało nagłośnienie działań podejmowanych w jej ramach oraz komunikacja z beneficjentami w zakresie dobrych praktyk zarządzania projektem. Ponadto istotne jest, by mieszkańcy regionu LGD wiedzieli o działaniach finansowanych przez PROW 2014 – 2020 w ramach działania „Wsparcie dla rozwoju lokalnego w ramach inicjatywy LEADER”.</w:t>
      </w:r>
    </w:p>
    <w:p w14:paraId="7C38D543" w14:textId="77777777" w:rsidR="003869AB" w:rsidRPr="00220AB0" w:rsidRDefault="003869AB" w:rsidP="003869AB">
      <w:pPr>
        <w:autoSpaceDE w:val="0"/>
        <w:autoSpaceDN w:val="0"/>
        <w:adjustRightInd w:val="0"/>
        <w:spacing w:line="240" w:lineRule="auto"/>
        <w:jc w:val="both"/>
        <w:rPr>
          <w:rFonts w:ascii="Arial Narrow" w:hAnsi="Arial Narrow" w:cs="Times New Roman"/>
        </w:rPr>
      </w:pPr>
      <w:r w:rsidRPr="00220AB0">
        <w:rPr>
          <w:rFonts w:ascii="Arial Narrow" w:hAnsi="Arial Narrow" w:cs="Times New Roman"/>
        </w:rPr>
        <w:t>W końcowych etapach większy nacisk zostanie położony na wyłonienie najlepszych praktyk i promowanie pozytywnych efektów ekonomiczno – społecznych z wdrożenia LSR.</w:t>
      </w:r>
    </w:p>
    <w:p w14:paraId="2B5A628D"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2" w:name="_Toc439067478"/>
      <w:bookmarkStart w:id="3" w:name="_Toc439057581"/>
      <w:r w:rsidRPr="00220AB0">
        <w:rPr>
          <w:rFonts w:ascii="Arial Narrow" w:eastAsiaTheme="majorEastAsia" w:hAnsi="Arial Narrow" w:cstheme="majorBidi"/>
          <w:b/>
          <w:bCs/>
          <w:color w:val="365F91" w:themeColor="accent1" w:themeShade="BF"/>
        </w:rPr>
        <w:lastRenderedPageBreak/>
        <w:t>CELE</w:t>
      </w:r>
      <w:bookmarkEnd w:id="2"/>
      <w:bookmarkEnd w:id="3"/>
    </w:p>
    <w:p w14:paraId="458394C3" w14:textId="77777777" w:rsidR="003869AB" w:rsidRPr="00220AB0" w:rsidRDefault="003869AB" w:rsidP="003869AB">
      <w:pPr>
        <w:spacing w:line="240" w:lineRule="auto"/>
        <w:jc w:val="both"/>
        <w:rPr>
          <w:rFonts w:ascii="Arial Narrow" w:hAnsi="Arial Narrow" w:cs="Times New Roman"/>
        </w:rPr>
      </w:pPr>
      <w:r w:rsidRPr="00220AB0">
        <w:rPr>
          <w:rFonts w:ascii="Arial Narrow" w:hAnsi="Arial Narrow" w:cs="Times New Roman"/>
        </w:rPr>
        <w:t xml:space="preserve">Lokalna Grupa Działania przeprowadziła w latach 2013 – 2015 wnikliwą analizę problemów komunikacyjnych </w:t>
      </w:r>
      <w:r w:rsidRPr="00220AB0">
        <w:rPr>
          <w:rFonts w:ascii="Arial Narrow" w:hAnsi="Arial Narrow" w:cs="Times New Roman"/>
        </w:rPr>
        <w:br/>
        <w:t xml:space="preserve">i wynikających z nich potrzeb, określających niezbędne kanały komunikacyjne, które należy zastosować </w:t>
      </w:r>
      <w:r w:rsidRPr="00220AB0">
        <w:rPr>
          <w:rFonts w:ascii="Arial Narrow" w:hAnsi="Arial Narrow" w:cs="Times New Roman"/>
        </w:rPr>
        <w:br/>
        <w:t>w dążeniu do pełnowartościowej realizacji Lokalnej Strategii Rozwoju. Zidentyfikowane problemy w obszarze komunikacji mają swoje odzwierciedlenie w poniżej sformułowanych celach.</w:t>
      </w:r>
    </w:p>
    <w:p w14:paraId="63EED900" w14:textId="77777777" w:rsidR="003869AB" w:rsidRPr="00220AB0" w:rsidRDefault="003869AB" w:rsidP="003869AB">
      <w:pPr>
        <w:spacing w:line="240" w:lineRule="auto"/>
        <w:rPr>
          <w:rFonts w:ascii="Arial Narrow" w:hAnsi="Arial Narrow" w:cs="Times New Roman"/>
        </w:rPr>
      </w:pPr>
      <w:r w:rsidRPr="00220AB0">
        <w:rPr>
          <w:rFonts w:ascii="Arial Narrow" w:hAnsi="Arial Narrow" w:cs="Times New Roman"/>
        </w:rPr>
        <w:t>Głównym celem Planu Komunikacji jest:</w:t>
      </w:r>
    </w:p>
    <w:p w14:paraId="5D07BEDF" w14:textId="77777777" w:rsidR="003869AB" w:rsidRPr="00220AB0" w:rsidRDefault="003869AB" w:rsidP="003869AB">
      <w:pPr>
        <w:numPr>
          <w:ilvl w:val="0"/>
          <w:numId w:val="1"/>
        </w:numPr>
        <w:autoSpaceDE w:val="0"/>
        <w:autoSpaceDN w:val="0"/>
        <w:adjustRightInd w:val="0"/>
        <w:spacing w:line="240" w:lineRule="auto"/>
        <w:contextualSpacing/>
        <w:jc w:val="both"/>
        <w:rPr>
          <w:rFonts w:ascii="Arial Narrow" w:hAnsi="Arial Narrow" w:cs="Times New Roman"/>
          <w:b/>
          <w:i/>
          <w:color w:val="000000"/>
        </w:rPr>
      </w:pPr>
      <w:r w:rsidRPr="00220AB0">
        <w:rPr>
          <w:rFonts w:ascii="Arial Narrow" w:hAnsi="Arial Narrow" w:cs="Times New Roman"/>
          <w:b/>
          <w:i/>
          <w:color w:val="000000"/>
        </w:rPr>
        <w:t>rozpowszechnianie pełnych i jednolitych informacji dla potencjalnych beneficjentów, beneficjentów oraz opinii publicznej na temat wsparcia Unii Europejskiej udzielanego w ramach Programu Rozwoju Obszarów Wiejskich na lata 2014 – 2020 finansowanego ze środków Europejskiego Funduszu Rolnego na rzecz Rozwoju Obszarów Wiejskich.</w:t>
      </w:r>
    </w:p>
    <w:p w14:paraId="0D32641B" w14:textId="77777777" w:rsidR="003869AB" w:rsidRPr="00220AB0" w:rsidRDefault="003869AB" w:rsidP="004D2DCE">
      <w:pPr>
        <w:autoSpaceDE w:val="0"/>
        <w:autoSpaceDN w:val="0"/>
        <w:adjustRightInd w:val="0"/>
        <w:spacing w:line="240" w:lineRule="auto"/>
        <w:jc w:val="left"/>
        <w:rPr>
          <w:rFonts w:ascii="Arial Narrow" w:hAnsi="Arial Narrow" w:cs="Times New Roman"/>
          <w:color w:val="000000"/>
        </w:rPr>
      </w:pPr>
      <w:r w:rsidRPr="00220AB0">
        <w:rPr>
          <w:rFonts w:ascii="Arial Narrow" w:hAnsi="Arial Narrow" w:cs="Times New Roman"/>
          <w:color w:val="000000"/>
        </w:rPr>
        <w:t>Osiągnięciu głównego celu planu sprzyjać będzie wdrożenie następujących celów szczegółowych:</w:t>
      </w:r>
    </w:p>
    <w:p w14:paraId="61371348" w14:textId="77777777" w:rsidR="003869AB" w:rsidRPr="00220AB0" w:rsidRDefault="003869AB" w:rsidP="004D2DCE">
      <w:pPr>
        <w:numPr>
          <w:ilvl w:val="0"/>
          <w:numId w:val="1"/>
        </w:numPr>
        <w:autoSpaceDE w:val="0"/>
        <w:autoSpaceDN w:val="0"/>
        <w:adjustRightInd w:val="0"/>
        <w:spacing w:line="240" w:lineRule="auto"/>
        <w:contextualSpacing/>
        <w:jc w:val="left"/>
        <w:rPr>
          <w:rFonts w:ascii="Arial Narrow" w:hAnsi="Arial Narrow" w:cs="Times New Roman"/>
          <w:color w:val="000000"/>
        </w:rPr>
      </w:pPr>
      <w:r w:rsidRPr="00220AB0">
        <w:rPr>
          <w:rFonts w:ascii="Arial Narrow" w:hAnsi="Arial Narrow" w:cs="Times New Roman"/>
          <w:color w:val="000000"/>
        </w:rPr>
        <w:t>podniesienie społecznej świadomości na temat Programu Rozwoju Obszarów Wiejskich na lata 2014 – 2020 oraz „wartości dodanej” wynikającej z wdrożenia Lokalnej Strategii Rozwoju,</w:t>
      </w:r>
    </w:p>
    <w:p w14:paraId="18EBA932" w14:textId="77777777" w:rsidR="003869AB" w:rsidRPr="00220AB0" w:rsidRDefault="003869AB" w:rsidP="004D2DCE">
      <w:pPr>
        <w:numPr>
          <w:ilvl w:val="0"/>
          <w:numId w:val="1"/>
        </w:numPr>
        <w:autoSpaceDE w:val="0"/>
        <w:autoSpaceDN w:val="0"/>
        <w:adjustRightInd w:val="0"/>
        <w:spacing w:line="240" w:lineRule="auto"/>
        <w:contextualSpacing/>
        <w:jc w:val="left"/>
        <w:rPr>
          <w:rFonts w:ascii="Arial Narrow" w:hAnsi="Arial Narrow" w:cs="Times New Roman"/>
          <w:color w:val="000000"/>
        </w:rPr>
      </w:pPr>
      <w:r w:rsidRPr="00220AB0">
        <w:rPr>
          <w:rFonts w:ascii="Arial Narrow" w:hAnsi="Arial Narrow" w:cs="Times New Roman"/>
          <w:color w:val="000000"/>
        </w:rPr>
        <w:t>wzmocnienie pozytywnego wizerunku Programu Rozwoju Obszarów Wiejskich na lata 2014 – 2020 poprzez szerokie informowanie opinii publicznej o trwałych i rzeczywistych korzyściach wynikających z wdrażania Lokalnej Strategii Rozwoju,</w:t>
      </w:r>
    </w:p>
    <w:p w14:paraId="23C69631" w14:textId="77777777" w:rsidR="003869AB" w:rsidRPr="00220AB0" w:rsidRDefault="003869AB" w:rsidP="004D2DCE">
      <w:pPr>
        <w:numPr>
          <w:ilvl w:val="0"/>
          <w:numId w:val="1"/>
        </w:numPr>
        <w:autoSpaceDE w:val="0"/>
        <w:autoSpaceDN w:val="0"/>
        <w:adjustRightInd w:val="0"/>
        <w:spacing w:line="240" w:lineRule="auto"/>
        <w:contextualSpacing/>
        <w:jc w:val="left"/>
        <w:rPr>
          <w:rFonts w:ascii="Arial Narrow" w:hAnsi="Arial Narrow" w:cs="Times New Roman"/>
          <w:color w:val="000000"/>
        </w:rPr>
      </w:pPr>
      <w:r w:rsidRPr="00220AB0">
        <w:rPr>
          <w:rFonts w:ascii="Arial Narrow" w:hAnsi="Arial Narrow" w:cs="Times New Roman"/>
          <w:color w:val="000000"/>
        </w:rPr>
        <w:t>zapewnienie potencjalnym wnioskodawcom łatwego dostępu do informacji w celu uzyskania wysokiej jakości projektów, jak również zapewnienie równych warunków konkurencji przy uzyskiwaniu wsparcia finansowego,</w:t>
      </w:r>
    </w:p>
    <w:p w14:paraId="147CA407" w14:textId="77777777" w:rsidR="003869AB" w:rsidRPr="00220AB0" w:rsidRDefault="003869AB" w:rsidP="004D2DCE">
      <w:pPr>
        <w:numPr>
          <w:ilvl w:val="0"/>
          <w:numId w:val="1"/>
        </w:numPr>
        <w:autoSpaceDE w:val="0"/>
        <w:autoSpaceDN w:val="0"/>
        <w:adjustRightInd w:val="0"/>
        <w:spacing w:line="240" w:lineRule="auto"/>
        <w:contextualSpacing/>
        <w:jc w:val="left"/>
        <w:rPr>
          <w:rFonts w:ascii="Arial Narrow" w:hAnsi="Arial Narrow" w:cs="Times New Roman"/>
          <w:color w:val="000000"/>
        </w:rPr>
      </w:pPr>
      <w:r w:rsidRPr="00220AB0">
        <w:rPr>
          <w:rFonts w:ascii="Arial Narrow" w:hAnsi="Arial Narrow" w:cs="Times New Roman"/>
          <w:color w:val="000000"/>
        </w:rPr>
        <w:t>zapewnienie prawidłowego wdrożenia projektów przez beneficjentów zgodnie z Lokalną Strategią Rozwoju, włącznie |</w:t>
      </w:r>
      <w:r w:rsidRPr="00220AB0">
        <w:rPr>
          <w:rFonts w:ascii="Arial Narrow" w:hAnsi="Arial Narrow" w:cs="Times New Roman"/>
          <w:color w:val="000000"/>
        </w:rPr>
        <w:br/>
        <w:t>z wdrożeniem planu informacji i promocji w ramach projektów.</w:t>
      </w:r>
    </w:p>
    <w:p w14:paraId="0CAD6C4D"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4" w:name="_Toc439067479"/>
      <w:bookmarkStart w:id="5" w:name="_Toc439057582"/>
      <w:r w:rsidRPr="00220AB0">
        <w:rPr>
          <w:rFonts w:ascii="Arial Narrow" w:eastAsiaTheme="majorEastAsia" w:hAnsi="Arial Narrow" w:cstheme="majorBidi"/>
          <w:b/>
          <w:bCs/>
          <w:color w:val="365F91" w:themeColor="accent1" w:themeShade="BF"/>
        </w:rPr>
        <w:t>GRUPY DOCELOWE</w:t>
      </w:r>
      <w:bookmarkEnd w:id="4"/>
      <w:bookmarkEnd w:id="5"/>
    </w:p>
    <w:p w14:paraId="74206B95" w14:textId="77777777" w:rsidR="003869AB" w:rsidRPr="00220AB0" w:rsidRDefault="003869AB" w:rsidP="003869AB">
      <w:pPr>
        <w:autoSpaceDE w:val="0"/>
        <w:autoSpaceDN w:val="0"/>
        <w:adjustRightInd w:val="0"/>
        <w:spacing w:line="240" w:lineRule="auto"/>
        <w:jc w:val="both"/>
        <w:rPr>
          <w:rFonts w:ascii="Arial Narrow" w:hAnsi="Arial Narrow" w:cs="Times New Roman"/>
          <w:color w:val="000000"/>
        </w:rPr>
      </w:pPr>
      <w:r w:rsidRPr="00220AB0">
        <w:rPr>
          <w:rFonts w:ascii="Arial Narrow" w:hAnsi="Arial Narrow" w:cs="Times New Roman"/>
          <w:color w:val="000000"/>
        </w:rPr>
        <w:t>Plan komunikacji opiera się na bliskiej współpracy z:</w:t>
      </w:r>
    </w:p>
    <w:p w14:paraId="1ACC3A61" w14:textId="77777777" w:rsidR="003869AB" w:rsidRPr="00220AB0" w:rsidRDefault="003869AB" w:rsidP="004D2DCE">
      <w:pPr>
        <w:numPr>
          <w:ilvl w:val="0"/>
          <w:numId w:val="7"/>
        </w:numPr>
        <w:autoSpaceDE w:val="0"/>
        <w:autoSpaceDN w:val="0"/>
        <w:adjustRightInd w:val="0"/>
        <w:ind w:left="709"/>
        <w:contextualSpacing/>
        <w:jc w:val="left"/>
        <w:rPr>
          <w:rFonts w:ascii="Arial Narrow" w:hAnsi="Arial Narrow"/>
        </w:rPr>
      </w:pPr>
      <w:r w:rsidRPr="00220AB0">
        <w:rPr>
          <w:rFonts w:ascii="Arial Narrow" w:hAnsi="Arial Narrow" w:cs="Times New Roman"/>
        </w:rPr>
        <w:t xml:space="preserve">potencjalnymi beneficjentami, </w:t>
      </w:r>
      <w:r w:rsidRPr="00220AB0">
        <w:rPr>
          <w:rFonts w:ascii="Arial Narrow" w:hAnsi="Arial Narrow"/>
        </w:rPr>
        <w:t xml:space="preserve">w tym osoby fizyczne i inne podmioty rozpoczynające lub rozwijające działalność gospodarczą na obszarze LGD, stowarzyszenia, jednostki samorządu terytorialnego i jednostki podległe, kościoły </w:t>
      </w:r>
      <w:r w:rsidRPr="00220AB0">
        <w:rPr>
          <w:rFonts w:ascii="Arial Narrow" w:hAnsi="Arial Narrow"/>
        </w:rPr>
        <w:br/>
        <w:t>i związki wyznaniowe,</w:t>
      </w:r>
    </w:p>
    <w:p w14:paraId="27E84979" w14:textId="77777777" w:rsidR="003869AB" w:rsidRPr="00220AB0" w:rsidRDefault="003869AB" w:rsidP="003869AB">
      <w:pPr>
        <w:numPr>
          <w:ilvl w:val="0"/>
          <w:numId w:val="2"/>
        </w:numPr>
        <w:spacing w:line="240" w:lineRule="auto"/>
        <w:contextualSpacing/>
        <w:jc w:val="both"/>
        <w:rPr>
          <w:rFonts w:ascii="Arial Narrow" w:hAnsi="Arial Narrow" w:cs="Times New Roman"/>
        </w:rPr>
      </w:pPr>
      <w:r w:rsidRPr="00220AB0">
        <w:rPr>
          <w:rFonts w:ascii="Arial Narrow" w:hAnsi="Arial Narrow" w:cs="Times New Roman"/>
        </w:rPr>
        <w:t>beneficjentami,</w:t>
      </w:r>
    </w:p>
    <w:p w14:paraId="15575D35" w14:textId="77777777" w:rsidR="003869AB" w:rsidRPr="00220AB0" w:rsidRDefault="003869AB" w:rsidP="003869AB">
      <w:pPr>
        <w:numPr>
          <w:ilvl w:val="0"/>
          <w:numId w:val="2"/>
        </w:numPr>
        <w:spacing w:line="240" w:lineRule="auto"/>
        <w:contextualSpacing/>
        <w:jc w:val="both"/>
        <w:rPr>
          <w:rFonts w:ascii="Arial Narrow" w:hAnsi="Arial Narrow" w:cs="Times New Roman"/>
        </w:rPr>
      </w:pPr>
      <w:r w:rsidRPr="00220AB0">
        <w:rPr>
          <w:rFonts w:ascii="Arial Narrow" w:hAnsi="Arial Narrow" w:cs="Times New Roman"/>
        </w:rPr>
        <w:t>opinią publiczną,</w:t>
      </w:r>
    </w:p>
    <w:p w14:paraId="539F8136" w14:textId="77777777" w:rsidR="003869AB" w:rsidRPr="00220AB0" w:rsidRDefault="003869AB" w:rsidP="003869AB">
      <w:pPr>
        <w:numPr>
          <w:ilvl w:val="0"/>
          <w:numId w:val="2"/>
        </w:numPr>
        <w:spacing w:line="240" w:lineRule="auto"/>
        <w:contextualSpacing/>
        <w:jc w:val="both"/>
        <w:rPr>
          <w:rFonts w:ascii="Arial Narrow" w:hAnsi="Arial Narrow" w:cs="Times New Roman"/>
        </w:rPr>
      </w:pPr>
      <w:r w:rsidRPr="00220AB0">
        <w:rPr>
          <w:rFonts w:ascii="Arial Narrow" w:hAnsi="Arial Narrow" w:cs="Times New Roman"/>
        </w:rPr>
        <w:t>instytucjami zaangażowanymi we wdrożenie LSR,</w:t>
      </w:r>
    </w:p>
    <w:p w14:paraId="292CCEFC" w14:textId="77777777" w:rsidR="003869AB" w:rsidRPr="00220AB0" w:rsidRDefault="003869AB" w:rsidP="003869AB">
      <w:pPr>
        <w:numPr>
          <w:ilvl w:val="0"/>
          <w:numId w:val="2"/>
        </w:numPr>
        <w:spacing w:line="240" w:lineRule="auto"/>
        <w:contextualSpacing/>
        <w:jc w:val="both"/>
        <w:rPr>
          <w:rFonts w:ascii="Arial Narrow" w:hAnsi="Arial Narrow" w:cs="Times New Roman"/>
        </w:rPr>
      </w:pPr>
      <w:r w:rsidRPr="00220AB0">
        <w:rPr>
          <w:rFonts w:ascii="Arial Narrow" w:hAnsi="Arial Narrow" w:cs="Times New Roman"/>
        </w:rPr>
        <w:t>mediami.</w:t>
      </w:r>
    </w:p>
    <w:p w14:paraId="370D4F45" w14:textId="77777777" w:rsidR="003869AB" w:rsidRPr="00220AB0" w:rsidRDefault="003869AB" w:rsidP="003869AB">
      <w:pPr>
        <w:spacing w:line="240" w:lineRule="auto"/>
        <w:jc w:val="both"/>
        <w:rPr>
          <w:rFonts w:ascii="Arial Narrow" w:hAnsi="Arial Narrow" w:cs="Times New Roman"/>
        </w:rPr>
      </w:pPr>
      <w:r w:rsidRPr="00220AB0">
        <w:rPr>
          <w:rFonts w:ascii="Arial Narrow" w:hAnsi="Arial Narrow" w:cs="Times New Roman"/>
        </w:rPr>
        <w:t>Wszechstronna diagnoza obszaru i jej mieszkańców zawarta w Lokalnej Strategii Rozwoju wskazała grupy szczególnie istotne z punktu widzenia jej realizacji, tj.:</w:t>
      </w:r>
    </w:p>
    <w:p w14:paraId="14A6ECFA" w14:textId="77777777" w:rsidR="003869AB" w:rsidRPr="00220AB0" w:rsidRDefault="003869AB" w:rsidP="003869AB">
      <w:pPr>
        <w:numPr>
          <w:ilvl w:val="0"/>
          <w:numId w:val="4"/>
        </w:numPr>
        <w:spacing w:line="240" w:lineRule="auto"/>
        <w:contextualSpacing/>
        <w:jc w:val="both"/>
        <w:rPr>
          <w:rFonts w:ascii="Arial Narrow" w:hAnsi="Arial Narrow" w:cs="Times New Roman"/>
        </w:rPr>
      </w:pPr>
      <w:r w:rsidRPr="00220AB0">
        <w:rPr>
          <w:rFonts w:ascii="Arial Narrow" w:hAnsi="Arial Narrow" w:cs="Times New Roman"/>
        </w:rPr>
        <w:t>dzieci i młodzież</w:t>
      </w:r>
    </w:p>
    <w:p w14:paraId="62DDDD4E" w14:textId="77777777" w:rsidR="003869AB" w:rsidRPr="00220AB0" w:rsidRDefault="003869AB" w:rsidP="003869AB">
      <w:pPr>
        <w:numPr>
          <w:ilvl w:val="0"/>
          <w:numId w:val="4"/>
        </w:numPr>
        <w:spacing w:line="240" w:lineRule="auto"/>
        <w:contextualSpacing/>
        <w:jc w:val="both"/>
        <w:rPr>
          <w:rFonts w:ascii="Arial Narrow" w:hAnsi="Arial Narrow" w:cs="Times New Roman"/>
        </w:rPr>
      </w:pPr>
      <w:r w:rsidRPr="00220AB0">
        <w:rPr>
          <w:rFonts w:ascii="Arial Narrow" w:hAnsi="Arial Narrow" w:cs="Times New Roman"/>
        </w:rPr>
        <w:t>osoby starsze,</w:t>
      </w:r>
    </w:p>
    <w:p w14:paraId="747FD2CC" w14:textId="77777777" w:rsidR="003869AB" w:rsidRPr="00220AB0" w:rsidRDefault="003869AB" w:rsidP="003869AB">
      <w:pPr>
        <w:numPr>
          <w:ilvl w:val="0"/>
          <w:numId w:val="4"/>
        </w:numPr>
        <w:spacing w:line="240" w:lineRule="auto"/>
        <w:contextualSpacing/>
        <w:jc w:val="both"/>
        <w:rPr>
          <w:rFonts w:ascii="Arial Narrow" w:hAnsi="Arial Narrow" w:cs="Times New Roman"/>
        </w:rPr>
      </w:pPr>
      <w:r w:rsidRPr="00220AB0">
        <w:rPr>
          <w:rFonts w:ascii="Arial Narrow" w:hAnsi="Arial Narrow" w:cs="Times New Roman"/>
        </w:rPr>
        <w:t>III sektor,</w:t>
      </w:r>
    </w:p>
    <w:p w14:paraId="66C6D7AA" w14:textId="77777777" w:rsidR="003869AB" w:rsidRPr="00220AB0" w:rsidRDefault="003869AB" w:rsidP="003869AB">
      <w:pPr>
        <w:numPr>
          <w:ilvl w:val="0"/>
          <w:numId w:val="4"/>
        </w:numPr>
        <w:spacing w:line="240" w:lineRule="auto"/>
        <w:contextualSpacing/>
        <w:jc w:val="both"/>
        <w:rPr>
          <w:rFonts w:ascii="Arial Narrow" w:hAnsi="Arial Narrow" w:cs="Times New Roman"/>
        </w:rPr>
      </w:pPr>
      <w:r w:rsidRPr="00220AB0">
        <w:rPr>
          <w:rFonts w:ascii="Arial Narrow" w:hAnsi="Arial Narrow" w:cs="Times New Roman"/>
        </w:rPr>
        <w:t xml:space="preserve">osoby o utrudnionym dostępie do rynku pracy </w:t>
      </w:r>
      <w:r w:rsidRPr="00220AB0">
        <w:rPr>
          <w:rFonts w:ascii="Arial Narrow" w:hAnsi="Arial Narrow"/>
        </w:rPr>
        <w:t>tj. w szczególności osoby do 35 roku życia (w tym po raz pierwszy wchodzący na rynek pracy); osoby 45+, którzy nie mogą znaleźć zatrudnienia oraz osoby bezrobotne (w tym długotrwale bezrobotne)</w:t>
      </w:r>
      <w:r w:rsidRPr="00220AB0">
        <w:rPr>
          <w:rFonts w:ascii="Arial Narrow" w:hAnsi="Arial Narrow" w:cs="Times New Roman"/>
        </w:rPr>
        <w:t>.</w:t>
      </w:r>
    </w:p>
    <w:p w14:paraId="754C82D3" w14:textId="77777777" w:rsidR="003869AB" w:rsidRPr="00220AB0" w:rsidRDefault="003869AB" w:rsidP="003869AB">
      <w:pPr>
        <w:spacing w:line="240" w:lineRule="auto"/>
        <w:jc w:val="both"/>
        <w:rPr>
          <w:rFonts w:ascii="Arial Narrow" w:hAnsi="Arial Narrow" w:cs="Times New Roman"/>
        </w:rPr>
      </w:pPr>
      <w:r w:rsidRPr="00220AB0">
        <w:rPr>
          <w:rFonts w:ascii="Arial Narrow" w:hAnsi="Arial Narrow" w:cs="Times New Roman"/>
        </w:rPr>
        <w:t>Realizacja LSR ma na celu polepszenie warunków życia, przede wszystkim osób o utrudnionym dostępie do rynku pracy, które poprzez założenie własnej działalności gospodarczej lub rozwiniecie już istniejącej będą tworzyć miejsca pracy na obszarze LGD, zarówno dla siebie jak i dla innych mieszkańców tego obszaru. Realizacja wskaźników zawartych w LSR przyczyni się do zwiększenia współczynnika infrastrukturalnego dla dzieci i młodzieży o utrudnionym dostępie do oferty spędzania czasu wolnego. Konwencja strategii przewiduje tworzenie lokalnych partnerstw, które w konsekwencji przyczynią się do pełnowartościowej aktywizacji osób starszych oraz III sektora.</w:t>
      </w:r>
    </w:p>
    <w:p w14:paraId="1343D257"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p>
    <w:p w14:paraId="2BE9067C"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6" w:name="_Toc439067480"/>
      <w:bookmarkStart w:id="7" w:name="_Toc439057583"/>
      <w:r w:rsidRPr="00220AB0">
        <w:rPr>
          <w:rFonts w:ascii="Arial Narrow" w:eastAsiaTheme="majorEastAsia" w:hAnsi="Arial Narrow" w:cstheme="majorBidi"/>
          <w:b/>
          <w:bCs/>
          <w:color w:val="365F91" w:themeColor="accent1" w:themeShade="BF"/>
        </w:rPr>
        <w:t>DZIAŁANIA ZAPLANOWANE W PLANIE KOMUNIKACJI</w:t>
      </w:r>
      <w:bookmarkEnd w:id="6"/>
      <w:bookmarkEnd w:id="7"/>
    </w:p>
    <w:p w14:paraId="25AA8356" w14:textId="77777777" w:rsidR="003869AB" w:rsidRPr="00220AB0" w:rsidRDefault="003869AB" w:rsidP="003869AB">
      <w:pPr>
        <w:spacing w:line="240" w:lineRule="auto"/>
        <w:jc w:val="both"/>
        <w:rPr>
          <w:rFonts w:ascii="Arial Narrow" w:hAnsi="Arial Narrow" w:cs="Times New Roman"/>
        </w:rPr>
      </w:pPr>
      <w:r w:rsidRPr="00220AB0">
        <w:rPr>
          <w:rFonts w:ascii="Arial Narrow" w:hAnsi="Arial Narrow" w:cs="Times New Roman"/>
        </w:rPr>
        <w:t xml:space="preserve">Rodzaj działań komunikacyjnych oraz środków przekazu jest uzależniony od grupy docelowej. Wskazany poniżej dobór kanałów komunikacyjnych dla poszczególnych grup docelowych, jest wynikiem dotychczasowych doświadczeń Lokalnych Grup Działania (Buska Lokalna Grupa Działania „Słoneczny Lider”, Stowarzyszenie „G5” Lokalna Grupa Działania), stanowiących obecnie LGD „Królewskie Ponidzie” oraz wniosków wyciągniętych z </w:t>
      </w:r>
      <w:r w:rsidRPr="00220AB0">
        <w:rPr>
          <w:rFonts w:ascii="Arial Narrow" w:hAnsi="Arial Narrow" w:cs="Times New Roman"/>
        </w:rPr>
        <w:lastRenderedPageBreak/>
        <w:t>przeprowadzonych w ramach PROW 2007 – 2014 ankiet ewaluacyjnych skierowanych do mieszkańców obszaru LGD. Pod analizę poddano również kanały i narzędzia komunikacyjne przedstawione w opracowaniu „Ocena skuteczności i użyteczności działań informacyjno – promocyjnych PROW 2007 – 2013” wydanym przez Ministerstwo Rolnictwa i Rozwoju Wsi.</w:t>
      </w:r>
    </w:p>
    <w:p w14:paraId="197D4E3D" w14:textId="77777777" w:rsidR="003869AB" w:rsidRPr="00220AB0" w:rsidRDefault="003869AB" w:rsidP="003869AB">
      <w:pPr>
        <w:rPr>
          <w:rFonts w:ascii="Arial Narrow" w:hAnsi="Arial Narrow" w:cs="Times New Roman"/>
          <w:b/>
          <w:bCs/>
          <w:i/>
          <w:color w:val="943634" w:themeColor="accent2" w:themeShade="BF"/>
          <w:lang w:bidi="en-US"/>
        </w:rPr>
      </w:pPr>
      <w:bookmarkStart w:id="8" w:name="_Toc436040849"/>
    </w:p>
    <w:p w14:paraId="772F4563" w14:textId="77777777" w:rsidR="003869AB" w:rsidRPr="00220AB0" w:rsidRDefault="003869AB" w:rsidP="003869AB">
      <w:pPr>
        <w:rPr>
          <w:rFonts w:ascii="Arial Narrow" w:hAnsi="Arial Narrow" w:cs="Times New Roman"/>
          <w:b/>
          <w:bCs/>
          <w:i/>
          <w:color w:val="943634" w:themeColor="accent2" w:themeShade="BF"/>
          <w:lang w:bidi="en-US"/>
        </w:rPr>
      </w:pPr>
      <w:r w:rsidRPr="00220AB0">
        <w:rPr>
          <w:rFonts w:ascii="Arial Narrow" w:hAnsi="Arial Narrow" w:cs="Times New Roman"/>
          <w:b/>
          <w:bCs/>
          <w:i/>
          <w:color w:val="943634" w:themeColor="accent2" w:themeShade="BF"/>
          <w:lang w:bidi="en-US"/>
        </w:rPr>
        <w:t xml:space="preserve">Tab. </w:t>
      </w:r>
      <w:r w:rsidR="001A4C73"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1A4C73" w:rsidRPr="00220AB0">
        <w:rPr>
          <w:rFonts w:ascii="Arial Narrow" w:hAnsi="Arial Narrow" w:cs="Times New Roman"/>
          <w:b/>
          <w:bCs/>
          <w:i/>
          <w:color w:val="943634" w:themeColor="accent2" w:themeShade="BF"/>
          <w:lang w:bidi="en-US"/>
        </w:rPr>
        <w:fldChar w:fldCharType="separate"/>
      </w:r>
      <w:r w:rsidR="00BC5FA0">
        <w:rPr>
          <w:rFonts w:ascii="Arial Narrow" w:hAnsi="Arial Narrow" w:cs="Times New Roman"/>
          <w:b/>
          <w:bCs/>
          <w:i/>
          <w:noProof/>
          <w:color w:val="943634" w:themeColor="accent2" w:themeShade="BF"/>
          <w:lang w:bidi="en-US"/>
        </w:rPr>
        <w:t>1</w:t>
      </w:r>
      <w:r w:rsidR="001A4C73"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Rodzaj kanałów komunikacyjnych zaplanowanych w Planie Komunikacji w zależności od grupy docelowej  </w:t>
      </w:r>
      <w:bookmarkEnd w:id="8"/>
    </w:p>
    <w:tbl>
      <w:tblPr>
        <w:tblStyle w:val="Tabela-Siatka"/>
        <w:tblW w:w="94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01"/>
        <w:gridCol w:w="1275"/>
        <w:gridCol w:w="851"/>
        <w:gridCol w:w="992"/>
        <w:gridCol w:w="709"/>
        <w:gridCol w:w="1134"/>
        <w:gridCol w:w="709"/>
        <w:gridCol w:w="2693"/>
      </w:tblGrid>
      <w:tr w:rsidR="003869AB" w:rsidRPr="00220AB0" w14:paraId="5A891F81" w14:textId="77777777" w:rsidTr="00283B1F">
        <w:tc>
          <w:tcPr>
            <w:tcW w:w="2376" w:type="dxa"/>
            <w:gridSpan w:val="2"/>
            <w:vMerge w:val="restart"/>
            <w:tcBorders>
              <w:top w:val="double" w:sz="4" w:space="0" w:color="auto"/>
              <w:bottom w:val="single" w:sz="6" w:space="0" w:color="auto"/>
            </w:tcBorders>
            <w:shd w:val="clear" w:color="auto" w:fill="B8CCE4" w:themeFill="accent1" w:themeFillTint="66"/>
            <w:vAlign w:val="center"/>
          </w:tcPr>
          <w:p w14:paraId="6B85CEE3" w14:textId="77777777" w:rsidR="003869AB" w:rsidRPr="00220AB0" w:rsidRDefault="003869AB" w:rsidP="00283B1F">
            <w:pPr>
              <w:rPr>
                <w:rFonts w:ascii="Arial Narrow" w:hAnsi="Arial Narrow" w:cs="Times New Roman"/>
                <w:b/>
              </w:rPr>
            </w:pPr>
            <w:r w:rsidRPr="00220AB0">
              <w:rPr>
                <w:rFonts w:ascii="Arial Narrow" w:hAnsi="Arial Narrow" w:cs="Times New Roman"/>
                <w:b/>
              </w:rPr>
              <w:t>Kanały komunikacji</w:t>
            </w:r>
          </w:p>
        </w:tc>
        <w:tc>
          <w:tcPr>
            <w:tcW w:w="4395" w:type="dxa"/>
            <w:gridSpan w:val="5"/>
            <w:tcBorders>
              <w:top w:val="double" w:sz="4" w:space="0" w:color="auto"/>
              <w:bottom w:val="single" w:sz="6" w:space="0" w:color="auto"/>
            </w:tcBorders>
            <w:shd w:val="clear" w:color="auto" w:fill="C6D9F1" w:themeFill="text2" w:themeFillTint="33"/>
          </w:tcPr>
          <w:p w14:paraId="075ED846" w14:textId="77777777" w:rsidR="003869AB" w:rsidRPr="00220AB0" w:rsidRDefault="003869AB" w:rsidP="00283B1F">
            <w:pPr>
              <w:rPr>
                <w:rFonts w:ascii="Arial Narrow" w:hAnsi="Arial Narrow" w:cs="Times New Roman"/>
                <w:b/>
              </w:rPr>
            </w:pPr>
            <w:r w:rsidRPr="00220AB0">
              <w:rPr>
                <w:rFonts w:ascii="Arial Narrow" w:hAnsi="Arial Narrow" w:cs="Times New Roman"/>
                <w:b/>
              </w:rPr>
              <w:t>Grupy docelowe</w:t>
            </w:r>
          </w:p>
        </w:tc>
        <w:tc>
          <w:tcPr>
            <w:tcW w:w="2693" w:type="dxa"/>
            <w:vMerge w:val="restart"/>
            <w:tcBorders>
              <w:top w:val="double" w:sz="4" w:space="0" w:color="auto"/>
            </w:tcBorders>
            <w:shd w:val="clear" w:color="auto" w:fill="B8CCE4" w:themeFill="accent1" w:themeFillTint="66"/>
            <w:vAlign w:val="center"/>
          </w:tcPr>
          <w:p w14:paraId="5C9BA801" w14:textId="77777777" w:rsidR="003869AB" w:rsidRPr="00220AB0" w:rsidRDefault="003869AB" w:rsidP="00283B1F">
            <w:pPr>
              <w:rPr>
                <w:rFonts w:ascii="Arial Narrow" w:hAnsi="Arial Narrow" w:cs="Times New Roman"/>
                <w:b/>
              </w:rPr>
            </w:pPr>
            <w:r w:rsidRPr="00220AB0">
              <w:rPr>
                <w:rFonts w:ascii="Arial Narrow" w:hAnsi="Arial Narrow" w:cs="Times New Roman"/>
                <w:b/>
              </w:rPr>
              <w:t>Uzasadnienie</w:t>
            </w:r>
          </w:p>
        </w:tc>
      </w:tr>
      <w:tr w:rsidR="003869AB" w:rsidRPr="00220AB0" w14:paraId="3C13F841" w14:textId="77777777" w:rsidTr="00283B1F">
        <w:trPr>
          <w:cantSplit/>
          <w:trHeight w:val="1451"/>
        </w:trPr>
        <w:tc>
          <w:tcPr>
            <w:tcW w:w="2376" w:type="dxa"/>
            <w:gridSpan w:val="2"/>
            <w:vMerge/>
            <w:tcBorders>
              <w:top w:val="single" w:sz="6" w:space="0" w:color="auto"/>
              <w:bottom w:val="double" w:sz="4" w:space="0" w:color="auto"/>
            </w:tcBorders>
            <w:shd w:val="clear" w:color="auto" w:fill="B8CCE4" w:themeFill="accent1" w:themeFillTint="66"/>
            <w:vAlign w:val="center"/>
          </w:tcPr>
          <w:p w14:paraId="598A7C57" w14:textId="77777777" w:rsidR="003869AB" w:rsidRPr="00220AB0" w:rsidRDefault="003869AB" w:rsidP="00283B1F">
            <w:pPr>
              <w:rPr>
                <w:rFonts w:ascii="Arial Narrow" w:hAnsi="Arial Narrow" w:cs="Times New Roman"/>
                <w:b/>
              </w:rPr>
            </w:pPr>
          </w:p>
        </w:tc>
        <w:tc>
          <w:tcPr>
            <w:tcW w:w="851" w:type="dxa"/>
            <w:tcBorders>
              <w:top w:val="single" w:sz="6" w:space="0" w:color="auto"/>
              <w:bottom w:val="double" w:sz="4" w:space="0" w:color="auto"/>
            </w:tcBorders>
            <w:shd w:val="clear" w:color="auto" w:fill="C6D9F1" w:themeFill="text2" w:themeFillTint="33"/>
            <w:textDirection w:val="btLr"/>
            <w:vAlign w:val="center"/>
          </w:tcPr>
          <w:p w14:paraId="30D105B3" w14:textId="77777777" w:rsidR="003869AB" w:rsidRPr="00220AB0" w:rsidRDefault="003869AB" w:rsidP="00283B1F">
            <w:pPr>
              <w:ind w:left="113" w:right="113"/>
              <w:rPr>
                <w:rFonts w:ascii="Arial Narrow" w:hAnsi="Arial Narrow" w:cs="Times New Roman"/>
                <w:b/>
              </w:rPr>
            </w:pPr>
            <w:r w:rsidRPr="00220AB0">
              <w:rPr>
                <w:rFonts w:ascii="Arial Narrow" w:hAnsi="Arial Narrow" w:cs="Times New Roman"/>
                <w:b/>
              </w:rPr>
              <w:t>Potencjalni beneficjenci</w:t>
            </w:r>
          </w:p>
        </w:tc>
        <w:tc>
          <w:tcPr>
            <w:tcW w:w="992" w:type="dxa"/>
            <w:tcBorders>
              <w:top w:val="single" w:sz="6" w:space="0" w:color="auto"/>
              <w:bottom w:val="double" w:sz="4" w:space="0" w:color="auto"/>
            </w:tcBorders>
            <w:shd w:val="clear" w:color="auto" w:fill="C6D9F1" w:themeFill="text2" w:themeFillTint="33"/>
            <w:textDirection w:val="btLr"/>
            <w:vAlign w:val="center"/>
          </w:tcPr>
          <w:p w14:paraId="5DD473AD" w14:textId="77777777" w:rsidR="003869AB" w:rsidRPr="00220AB0" w:rsidRDefault="003869AB" w:rsidP="00283B1F">
            <w:pPr>
              <w:ind w:left="113" w:right="113"/>
              <w:rPr>
                <w:rFonts w:ascii="Arial Narrow" w:hAnsi="Arial Narrow" w:cs="Times New Roman"/>
                <w:b/>
              </w:rPr>
            </w:pPr>
            <w:r w:rsidRPr="00220AB0">
              <w:rPr>
                <w:rFonts w:ascii="Arial Narrow" w:hAnsi="Arial Narrow" w:cs="Times New Roman"/>
                <w:b/>
              </w:rPr>
              <w:t>Beneficjenci</w:t>
            </w:r>
          </w:p>
        </w:tc>
        <w:tc>
          <w:tcPr>
            <w:tcW w:w="709" w:type="dxa"/>
            <w:tcBorders>
              <w:top w:val="single" w:sz="6" w:space="0" w:color="auto"/>
              <w:bottom w:val="double" w:sz="4" w:space="0" w:color="auto"/>
            </w:tcBorders>
            <w:shd w:val="clear" w:color="auto" w:fill="C6D9F1" w:themeFill="text2" w:themeFillTint="33"/>
            <w:textDirection w:val="btLr"/>
            <w:vAlign w:val="center"/>
          </w:tcPr>
          <w:p w14:paraId="3A6690E9" w14:textId="77777777" w:rsidR="003869AB" w:rsidRPr="00220AB0" w:rsidRDefault="003869AB" w:rsidP="00283B1F">
            <w:pPr>
              <w:ind w:left="113" w:right="113"/>
              <w:rPr>
                <w:rFonts w:ascii="Arial Narrow" w:hAnsi="Arial Narrow" w:cs="Times New Roman"/>
                <w:b/>
              </w:rPr>
            </w:pPr>
            <w:r w:rsidRPr="00220AB0">
              <w:rPr>
                <w:rFonts w:ascii="Arial Narrow" w:hAnsi="Arial Narrow" w:cs="Times New Roman"/>
                <w:b/>
              </w:rPr>
              <w:t>Opinia publiczna</w:t>
            </w:r>
          </w:p>
        </w:tc>
        <w:tc>
          <w:tcPr>
            <w:tcW w:w="1134" w:type="dxa"/>
            <w:tcBorders>
              <w:top w:val="single" w:sz="6" w:space="0" w:color="auto"/>
              <w:bottom w:val="double" w:sz="4" w:space="0" w:color="auto"/>
            </w:tcBorders>
            <w:shd w:val="clear" w:color="auto" w:fill="C6D9F1" w:themeFill="text2" w:themeFillTint="33"/>
            <w:textDirection w:val="btLr"/>
            <w:vAlign w:val="center"/>
          </w:tcPr>
          <w:p w14:paraId="0BD2050D" w14:textId="77777777" w:rsidR="003869AB" w:rsidRPr="00220AB0" w:rsidRDefault="003869AB" w:rsidP="00283B1F">
            <w:pPr>
              <w:ind w:left="113" w:right="113"/>
              <w:rPr>
                <w:rFonts w:ascii="Arial Narrow" w:hAnsi="Arial Narrow" w:cs="Times New Roman"/>
                <w:b/>
              </w:rPr>
            </w:pPr>
            <w:r w:rsidRPr="00220AB0">
              <w:rPr>
                <w:rFonts w:ascii="Arial Narrow" w:hAnsi="Arial Narrow" w:cs="Times New Roman"/>
                <w:b/>
              </w:rPr>
              <w:t>Instytucje zaangażowane we wdrożenie LSR</w:t>
            </w:r>
          </w:p>
        </w:tc>
        <w:tc>
          <w:tcPr>
            <w:tcW w:w="709" w:type="dxa"/>
            <w:tcBorders>
              <w:top w:val="single" w:sz="6" w:space="0" w:color="auto"/>
              <w:bottom w:val="double" w:sz="4" w:space="0" w:color="auto"/>
            </w:tcBorders>
            <w:shd w:val="clear" w:color="auto" w:fill="C6D9F1" w:themeFill="text2" w:themeFillTint="33"/>
            <w:textDirection w:val="btLr"/>
            <w:vAlign w:val="center"/>
          </w:tcPr>
          <w:p w14:paraId="1318855D" w14:textId="77777777" w:rsidR="003869AB" w:rsidRPr="00220AB0" w:rsidRDefault="003869AB" w:rsidP="00283B1F">
            <w:pPr>
              <w:ind w:left="113" w:right="113"/>
              <w:rPr>
                <w:rFonts w:ascii="Arial Narrow" w:hAnsi="Arial Narrow" w:cs="Times New Roman"/>
                <w:b/>
              </w:rPr>
            </w:pPr>
            <w:r w:rsidRPr="00220AB0">
              <w:rPr>
                <w:rFonts w:ascii="Arial Narrow" w:hAnsi="Arial Narrow" w:cs="Times New Roman"/>
                <w:b/>
              </w:rPr>
              <w:t>Media</w:t>
            </w:r>
          </w:p>
        </w:tc>
        <w:tc>
          <w:tcPr>
            <w:tcW w:w="2693" w:type="dxa"/>
            <w:vMerge/>
            <w:tcBorders>
              <w:bottom w:val="double" w:sz="4" w:space="0" w:color="auto"/>
            </w:tcBorders>
            <w:shd w:val="clear" w:color="auto" w:fill="B8CCE4" w:themeFill="accent1" w:themeFillTint="66"/>
          </w:tcPr>
          <w:p w14:paraId="2EC0F8C2" w14:textId="77777777" w:rsidR="003869AB" w:rsidRPr="00220AB0" w:rsidRDefault="003869AB" w:rsidP="00283B1F">
            <w:pPr>
              <w:rPr>
                <w:rFonts w:ascii="Arial Narrow" w:hAnsi="Arial Narrow" w:cs="Times New Roman"/>
                <w:b/>
              </w:rPr>
            </w:pPr>
          </w:p>
        </w:tc>
      </w:tr>
      <w:tr w:rsidR="003869AB" w:rsidRPr="00220AB0" w14:paraId="1D9AEE53" w14:textId="77777777" w:rsidTr="00283B1F">
        <w:tc>
          <w:tcPr>
            <w:tcW w:w="2376" w:type="dxa"/>
            <w:gridSpan w:val="2"/>
            <w:tcBorders>
              <w:top w:val="double" w:sz="4" w:space="0" w:color="auto"/>
            </w:tcBorders>
            <w:shd w:val="clear" w:color="auto" w:fill="B8CCE4" w:themeFill="accent1" w:themeFillTint="66"/>
            <w:vAlign w:val="center"/>
          </w:tcPr>
          <w:p w14:paraId="65279DEB" w14:textId="77777777" w:rsidR="003869AB" w:rsidRPr="00220AB0" w:rsidRDefault="003869AB" w:rsidP="00283B1F">
            <w:pPr>
              <w:rPr>
                <w:rFonts w:ascii="Arial Narrow" w:hAnsi="Arial Narrow" w:cs="Times New Roman"/>
                <w:b/>
              </w:rPr>
            </w:pPr>
            <w:r w:rsidRPr="00220AB0">
              <w:rPr>
                <w:rFonts w:ascii="Arial Narrow" w:hAnsi="Arial Narrow" w:cs="Times New Roman"/>
                <w:b/>
              </w:rPr>
              <w:t xml:space="preserve">Strona  internetowa LGD </w:t>
            </w:r>
            <w:r w:rsidRPr="00220AB0">
              <w:rPr>
                <w:rFonts w:ascii="Arial Narrow" w:hAnsi="Arial Narrow" w:cs="Times New Roman"/>
                <w:b/>
              </w:rPr>
              <w:br/>
              <w:t>i profil na portalu społecznościowym Facebook</w:t>
            </w:r>
          </w:p>
        </w:tc>
        <w:tc>
          <w:tcPr>
            <w:tcW w:w="851" w:type="dxa"/>
            <w:tcBorders>
              <w:top w:val="double" w:sz="4" w:space="0" w:color="auto"/>
            </w:tcBorders>
            <w:vAlign w:val="center"/>
          </w:tcPr>
          <w:p w14:paraId="3BE22513"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tcBorders>
              <w:top w:val="double" w:sz="4" w:space="0" w:color="auto"/>
            </w:tcBorders>
            <w:vAlign w:val="center"/>
          </w:tcPr>
          <w:p w14:paraId="6DB52889"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tcBorders>
              <w:top w:val="double" w:sz="4" w:space="0" w:color="auto"/>
            </w:tcBorders>
            <w:vAlign w:val="center"/>
          </w:tcPr>
          <w:p w14:paraId="59E0F96B"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1134" w:type="dxa"/>
            <w:tcBorders>
              <w:top w:val="double" w:sz="4" w:space="0" w:color="auto"/>
            </w:tcBorders>
            <w:vAlign w:val="center"/>
          </w:tcPr>
          <w:p w14:paraId="26CD5C35"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tcBorders>
              <w:top w:val="double" w:sz="4" w:space="0" w:color="auto"/>
            </w:tcBorders>
            <w:vAlign w:val="center"/>
          </w:tcPr>
          <w:p w14:paraId="2F572B08"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2693" w:type="dxa"/>
            <w:tcBorders>
              <w:top w:val="double" w:sz="4" w:space="0" w:color="auto"/>
            </w:tcBorders>
            <w:shd w:val="clear" w:color="auto" w:fill="B8CCE4" w:themeFill="accent1" w:themeFillTint="66"/>
          </w:tcPr>
          <w:p w14:paraId="3E1A9A36" w14:textId="77777777" w:rsidR="003869AB" w:rsidRPr="00220AB0" w:rsidRDefault="003869AB" w:rsidP="00283B1F">
            <w:pPr>
              <w:rPr>
                <w:rFonts w:ascii="Arial Narrow" w:hAnsi="Arial Narrow" w:cs="Times New Roman"/>
              </w:rPr>
            </w:pPr>
            <w:r w:rsidRPr="00220AB0">
              <w:rPr>
                <w:rFonts w:ascii="Arial Narrow" w:hAnsi="Arial Narrow" w:cs="Times New Roman"/>
              </w:rPr>
              <w:t>Strony w/w LGD były najczęściej odwiedzanym miejscem, jeżeli chodzi o uzyskanie informacji o możliwości dofinansowania. Badania ewaluacyjne wskazały na prowadzenie działań informacyjno – promocyjnych z wykorzystaniem narzędzi nowoczesnej komunikacji (portale społecznościowe).</w:t>
            </w:r>
          </w:p>
        </w:tc>
      </w:tr>
      <w:tr w:rsidR="003869AB" w:rsidRPr="00220AB0" w14:paraId="575EFDF1" w14:textId="77777777" w:rsidTr="00283B1F">
        <w:trPr>
          <w:trHeight w:val="2539"/>
        </w:trPr>
        <w:tc>
          <w:tcPr>
            <w:tcW w:w="2376" w:type="dxa"/>
            <w:gridSpan w:val="2"/>
            <w:shd w:val="clear" w:color="auto" w:fill="B8CCE4" w:themeFill="accent1" w:themeFillTint="66"/>
            <w:vAlign w:val="center"/>
          </w:tcPr>
          <w:p w14:paraId="5BB59E6C" w14:textId="77777777" w:rsidR="003869AB" w:rsidRPr="00220AB0" w:rsidRDefault="003869AB" w:rsidP="00283B1F">
            <w:pPr>
              <w:rPr>
                <w:rFonts w:ascii="Arial Narrow" w:hAnsi="Arial Narrow" w:cs="Times New Roman"/>
                <w:b/>
              </w:rPr>
            </w:pPr>
            <w:r w:rsidRPr="00220AB0">
              <w:rPr>
                <w:rFonts w:ascii="Arial Narrow" w:hAnsi="Arial Narrow" w:cs="Times New Roman"/>
                <w:b/>
              </w:rPr>
              <w:t>Szkolenia</w:t>
            </w:r>
          </w:p>
          <w:p w14:paraId="618B7EE2" w14:textId="77777777" w:rsidR="003869AB" w:rsidRPr="00220AB0" w:rsidRDefault="003869AB" w:rsidP="00283B1F">
            <w:pPr>
              <w:rPr>
                <w:rFonts w:ascii="Arial Narrow" w:hAnsi="Arial Narrow" w:cs="Times New Roman"/>
              </w:rPr>
            </w:pPr>
            <w:r w:rsidRPr="00220AB0">
              <w:rPr>
                <w:rFonts w:ascii="Arial Narrow" w:hAnsi="Arial Narrow" w:cs="Times New Roman"/>
              </w:rPr>
              <w:t>dla beneficjentów</w:t>
            </w:r>
          </w:p>
        </w:tc>
        <w:tc>
          <w:tcPr>
            <w:tcW w:w="851" w:type="dxa"/>
            <w:shd w:val="clear" w:color="auto" w:fill="D9D9D9" w:themeFill="background1" w:themeFillShade="D9"/>
            <w:vAlign w:val="center"/>
          </w:tcPr>
          <w:p w14:paraId="3F8F8249" w14:textId="77777777" w:rsidR="003869AB" w:rsidRPr="00220AB0" w:rsidRDefault="003869AB" w:rsidP="00283B1F">
            <w:pPr>
              <w:rPr>
                <w:rFonts w:ascii="Arial Narrow" w:hAnsi="Arial Narrow" w:cs="Times New Roman"/>
              </w:rPr>
            </w:pPr>
          </w:p>
        </w:tc>
        <w:tc>
          <w:tcPr>
            <w:tcW w:w="992" w:type="dxa"/>
            <w:shd w:val="clear" w:color="auto" w:fill="FFFFFF" w:themeFill="background1"/>
            <w:vAlign w:val="center"/>
          </w:tcPr>
          <w:p w14:paraId="7F8610B8"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D9D9D9" w:themeFill="background1" w:themeFillShade="D9"/>
            <w:vAlign w:val="center"/>
          </w:tcPr>
          <w:p w14:paraId="553C59C1" w14:textId="77777777" w:rsidR="003869AB" w:rsidRPr="00220AB0" w:rsidRDefault="003869AB" w:rsidP="00283B1F">
            <w:pPr>
              <w:rPr>
                <w:rFonts w:ascii="Arial Narrow" w:hAnsi="Arial Narrow" w:cs="Times New Roman"/>
              </w:rPr>
            </w:pPr>
          </w:p>
        </w:tc>
        <w:tc>
          <w:tcPr>
            <w:tcW w:w="1134" w:type="dxa"/>
            <w:shd w:val="clear" w:color="auto" w:fill="D9D9D9" w:themeFill="background1" w:themeFillShade="D9"/>
            <w:vAlign w:val="center"/>
          </w:tcPr>
          <w:p w14:paraId="074C2525" w14:textId="77777777" w:rsidR="003869AB" w:rsidRPr="00220AB0" w:rsidRDefault="003869AB" w:rsidP="00283B1F">
            <w:pPr>
              <w:rPr>
                <w:rFonts w:ascii="Arial Narrow" w:hAnsi="Arial Narrow" w:cs="Times New Roman"/>
              </w:rPr>
            </w:pPr>
          </w:p>
        </w:tc>
        <w:tc>
          <w:tcPr>
            <w:tcW w:w="709" w:type="dxa"/>
            <w:shd w:val="clear" w:color="auto" w:fill="D9D9D9" w:themeFill="background1" w:themeFillShade="D9"/>
            <w:vAlign w:val="center"/>
          </w:tcPr>
          <w:p w14:paraId="0F39C2BA" w14:textId="77777777" w:rsidR="003869AB" w:rsidRPr="00220AB0" w:rsidRDefault="003869AB" w:rsidP="00283B1F">
            <w:pPr>
              <w:rPr>
                <w:rFonts w:ascii="Arial Narrow" w:hAnsi="Arial Narrow" w:cs="Times New Roman"/>
              </w:rPr>
            </w:pPr>
          </w:p>
        </w:tc>
        <w:tc>
          <w:tcPr>
            <w:tcW w:w="2693" w:type="dxa"/>
            <w:shd w:val="clear" w:color="auto" w:fill="B8CCE4" w:themeFill="accent1" w:themeFillTint="66"/>
          </w:tcPr>
          <w:p w14:paraId="35F01B95" w14:textId="77777777" w:rsidR="003869AB" w:rsidRPr="00220AB0" w:rsidRDefault="003869AB" w:rsidP="00283B1F">
            <w:pPr>
              <w:rPr>
                <w:rFonts w:ascii="Arial Narrow" w:hAnsi="Arial Narrow" w:cs="Times New Roman"/>
              </w:rPr>
            </w:pPr>
            <w:r w:rsidRPr="00220AB0">
              <w:rPr>
                <w:rFonts w:ascii="Arial Narrow" w:hAnsi="Arial Narrow" w:cs="Times New Roman"/>
              </w:rPr>
              <w:t>Szkolenia wskazano jako dobrą praktykę do kontynuowania. Zarówno potencjalni beneficjenci jak również beneficjenci wskazali jako pożądane i najbardziej skuteczne te programy zajęć szkoleniowych uwzględniające komponent praktyczny/warsztatowy.</w:t>
            </w:r>
          </w:p>
        </w:tc>
      </w:tr>
      <w:tr w:rsidR="003869AB" w:rsidRPr="00220AB0" w14:paraId="4DF54D94" w14:textId="77777777" w:rsidTr="00283B1F">
        <w:tc>
          <w:tcPr>
            <w:tcW w:w="2376" w:type="dxa"/>
            <w:gridSpan w:val="2"/>
            <w:shd w:val="clear" w:color="auto" w:fill="B8CCE4" w:themeFill="accent1" w:themeFillTint="66"/>
            <w:vAlign w:val="center"/>
          </w:tcPr>
          <w:p w14:paraId="7240E615" w14:textId="77777777" w:rsidR="003869AB" w:rsidRPr="00220AB0" w:rsidRDefault="003869AB" w:rsidP="00283B1F">
            <w:pPr>
              <w:rPr>
                <w:rFonts w:ascii="Arial Narrow" w:hAnsi="Arial Narrow" w:cs="Times New Roman"/>
                <w:b/>
              </w:rPr>
            </w:pPr>
            <w:r w:rsidRPr="00220AB0">
              <w:rPr>
                <w:rFonts w:ascii="Arial Narrow" w:hAnsi="Arial Narrow" w:cs="Times New Roman"/>
                <w:b/>
              </w:rPr>
              <w:t>Wyjazdy studyjne</w:t>
            </w:r>
          </w:p>
        </w:tc>
        <w:tc>
          <w:tcPr>
            <w:tcW w:w="851" w:type="dxa"/>
            <w:vAlign w:val="center"/>
          </w:tcPr>
          <w:p w14:paraId="3EC7A42C"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shd w:val="clear" w:color="auto" w:fill="FFFFFF" w:themeFill="background1"/>
            <w:vAlign w:val="center"/>
          </w:tcPr>
          <w:p w14:paraId="0BF1FF3C"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14:paraId="5DD94CB4"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1134" w:type="dxa"/>
            <w:shd w:val="clear" w:color="auto" w:fill="FFFFFF" w:themeFill="background1"/>
            <w:vAlign w:val="center"/>
          </w:tcPr>
          <w:p w14:paraId="74608029"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14:paraId="35219EE1"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14:paraId="65D8EC7C" w14:textId="77777777" w:rsidR="003869AB" w:rsidRPr="00220AB0" w:rsidRDefault="003869AB" w:rsidP="00283B1F">
            <w:pPr>
              <w:rPr>
                <w:rFonts w:ascii="Arial Narrow" w:hAnsi="Arial Narrow" w:cs="Times New Roman"/>
              </w:rPr>
            </w:pPr>
            <w:r w:rsidRPr="00220AB0">
              <w:rPr>
                <w:rFonts w:ascii="Arial Narrow" w:hAnsi="Arial Narrow" w:cs="Times New Roman"/>
              </w:rPr>
              <w:t xml:space="preserve">Wnioski wyniesione z analizy badań ewaluacyjnych wskazały na potrzebę wzmocnienia niniejszego </w:t>
            </w:r>
            <w:r w:rsidRPr="00220AB0">
              <w:rPr>
                <w:rFonts w:ascii="Arial Narrow" w:hAnsi="Arial Narrow" w:cs="Times New Roman"/>
              </w:rPr>
              <w:lastRenderedPageBreak/>
              <w:t>kanału komunikacyjnego, ze względu na jego praktyczne zastosowanie, w celu pokazania „wartości dodanej” zrealizowanych przedsięwzięć.</w:t>
            </w:r>
          </w:p>
        </w:tc>
      </w:tr>
      <w:tr w:rsidR="003869AB" w:rsidRPr="00220AB0" w14:paraId="2A868CBC" w14:textId="77777777" w:rsidTr="00283B1F">
        <w:tc>
          <w:tcPr>
            <w:tcW w:w="2376" w:type="dxa"/>
            <w:gridSpan w:val="2"/>
            <w:shd w:val="clear" w:color="auto" w:fill="B8CCE4" w:themeFill="accent1" w:themeFillTint="66"/>
            <w:vAlign w:val="center"/>
          </w:tcPr>
          <w:p w14:paraId="56ADFC42" w14:textId="77777777" w:rsidR="003869AB" w:rsidRPr="00220AB0" w:rsidRDefault="003869AB" w:rsidP="00283B1F">
            <w:pPr>
              <w:rPr>
                <w:rFonts w:ascii="Arial Narrow" w:hAnsi="Arial Narrow" w:cs="Times New Roman"/>
                <w:b/>
              </w:rPr>
            </w:pPr>
            <w:r w:rsidRPr="00220AB0">
              <w:rPr>
                <w:rFonts w:ascii="Arial Narrow" w:hAnsi="Arial Narrow" w:cs="Times New Roman"/>
                <w:b/>
              </w:rPr>
              <w:lastRenderedPageBreak/>
              <w:t xml:space="preserve">Spotkania informacyjno – konsultacyjne </w:t>
            </w:r>
          </w:p>
        </w:tc>
        <w:tc>
          <w:tcPr>
            <w:tcW w:w="851" w:type="dxa"/>
            <w:vAlign w:val="center"/>
          </w:tcPr>
          <w:p w14:paraId="6BB3537B"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shd w:val="clear" w:color="auto" w:fill="FFFFFF" w:themeFill="background1"/>
            <w:vAlign w:val="center"/>
          </w:tcPr>
          <w:p w14:paraId="599677EA"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14:paraId="7C832AF0"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1134" w:type="dxa"/>
            <w:shd w:val="clear" w:color="auto" w:fill="FFFFFF" w:themeFill="background1"/>
            <w:vAlign w:val="center"/>
          </w:tcPr>
          <w:p w14:paraId="4F133EB6"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14:paraId="305999F8"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14:paraId="78748E5D" w14:textId="77777777" w:rsidR="003869AB" w:rsidRPr="00220AB0" w:rsidRDefault="003869AB" w:rsidP="00283B1F">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 Dotarcie do najszerszego grona odbiorców, przyczyni się do zachowania zasady konkurencyjności w aplikowaniu o środki unijne.</w:t>
            </w:r>
          </w:p>
        </w:tc>
      </w:tr>
      <w:tr w:rsidR="003869AB" w:rsidRPr="00220AB0" w14:paraId="415FF744" w14:textId="77777777" w:rsidTr="00283B1F">
        <w:tc>
          <w:tcPr>
            <w:tcW w:w="2376" w:type="dxa"/>
            <w:gridSpan w:val="2"/>
            <w:shd w:val="clear" w:color="auto" w:fill="B8CCE4" w:themeFill="accent1" w:themeFillTint="66"/>
            <w:vAlign w:val="center"/>
          </w:tcPr>
          <w:p w14:paraId="06D1C105" w14:textId="77777777" w:rsidR="003869AB" w:rsidRPr="00220AB0" w:rsidRDefault="003869AB" w:rsidP="00283B1F">
            <w:pPr>
              <w:rPr>
                <w:rFonts w:ascii="Arial Narrow" w:hAnsi="Arial Narrow" w:cs="Times New Roman"/>
                <w:b/>
              </w:rPr>
            </w:pPr>
            <w:r w:rsidRPr="00220AB0">
              <w:rPr>
                <w:rFonts w:ascii="Arial Narrow" w:hAnsi="Arial Narrow" w:cs="Times New Roman"/>
                <w:b/>
              </w:rPr>
              <w:t>Materiały informacyjno – promocyjne</w:t>
            </w:r>
          </w:p>
        </w:tc>
        <w:tc>
          <w:tcPr>
            <w:tcW w:w="851" w:type="dxa"/>
            <w:vAlign w:val="center"/>
          </w:tcPr>
          <w:p w14:paraId="37E6A38D"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shd w:val="clear" w:color="auto" w:fill="FFFFFF" w:themeFill="background1"/>
            <w:vAlign w:val="center"/>
          </w:tcPr>
          <w:p w14:paraId="261D1DAF"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14:paraId="460884A9"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1134" w:type="dxa"/>
            <w:shd w:val="clear" w:color="auto" w:fill="FFFFFF" w:themeFill="background1"/>
            <w:vAlign w:val="center"/>
          </w:tcPr>
          <w:p w14:paraId="4FD6292D"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14:paraId="65F67EC2"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14:paraId="3C69C965" w14:textId="77777777" w:rsidR="003869AB" w:rsidRPr="00220AB0" w:rsidRDefault="003869AB" w:rsidP="00283B1F">
            <w:pPr>
              <w:rPr>
                <w:rFonts w:ascii="Arial Narrow" w:hAnsi="Arial Narrow" w:cs="Times New Roman"/>
              </w:rPr>
            </w:pPr>
            <w:r w:rsidRPr="00220AB0">
              <w:rPr>
                <w:rFonts w:ascii="Arial Narrow" w:hAnsi="Arial Narrow" w:cs="Times New Roman"/>
              </w:rPr>
              <w:t>Druk materiałów informacyjno – promocyjnych wskazano w badaniach ewaluacyjnych jako dobrą praktykę do kontynuowania.</w:t>
            </w:r>
          </w:p>
        </w:tc>
      </w:tr>
      <w:tr w:rsidR="003869AB" w:rsidRPr="00220AB0" w14:paraId="766115B0" w14:textId="77777777" w:rsidTr="00283B1F">
        <w:trPr>
          <w:trHeight w:val="1277"/>
        </w:trPr>
        <w:tc>
          <w:tcPr>
            <w:tcW w:w="1101" w:type="dxa"/>
            <w:shd w:val="clear" w:color="auto" w:fill="B8CCE4" w:themeFill="accent1" w:themeFillTint="66"/>
            <w:vAlign w:val="center"/>
          </w:tcPr>
          <w:p w14:paraId="199DC1CC" w14:textId="77777777" w:rsidR="003869AB" w:rsidRPr="00220AB0" w:rsidRDefault="003869AB" w:rsidP="00283B1F">
            <w:pPr>
              <w:rPr>
                <w:rFonts w:ascii="Arial Narrow" w:hAnsi="Arial Narrow" w:cs="Times New Roman"/>
                <w:b/>
              </w:rPr>
            </w:pPr>
            <w:r w:rsidRPr="00F123C2">
              <w:rPr>
                <w:rFonts w:ascii="Arial Narrow" w:hAnsi="Arial Narrow" w:cs="Times New Roman"/>
                <w:b/>
              </w:rPr>
              <w:t>Prasa lokalna/regionalna lub strony internetowe Gmin z  obszaru LGD</w:t>
            </w:r>
          </w:p>
        </w:tc>
        <w:tc>
          <w:tcPr>
            <w:tcW w:w="1275" w:type="dxa"/>
            <w:shd w:val="clear" w:color="auto" w:fill="B8CCE4" w:themeFill="accent1" w:themeFillTint="66"/>
            <w:vAlign w:val="center"/>
          </w:tcPr>
          <w:p w14:paraId="54207DA2" w14:textId="77777777" w:rsidR="003869AB" w:rsidRPr="00220AB0" w:rsidRDefault="003869AB" w:rsidP="00283B1F">
            <w:pPr>
              <w:rPr>
                <w:rFonts w:ascii="Arial Narrow" w:hAnsi="Arial Narrow" w:cs="Times New Roman"/>
              </w:rPr>
            </w:pPr>
            <w:r w:rsidRPr="00220AB0">
              <w:rPr>
                <w:rFonts w:ascii="Arial Narrow" w:hAnsi="Arial Narrow" w:cs="Times New Roman"/>
              </w:rPr>
              <w:t>ogłoszenia o naborze wniosków</w:t>
            </w:r>
          </w:p>
        </w:tc>
        <w:tc>
          <w:tcPr>
            <w:tcW w:w="851" w:type="dxa"/>
            <w:vAlign w:val="center"/>
          </w:tcPr>
          <w:p w14:paraId="7D809779"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shd w:val="clear" w:color="auto" w:fill="D9D9D9" w:themeFill="background1" w:themeFillShade="D9"/>
            <w:vAlign w:val="center"/>
          </w:tcPr>
          <w:p w14:paraId="4940052D" w14:textId="77777777" w:rsidR="003869AB" w:rsidRPr="00220AB0" w:rsidRDefault="003869AB" w:rsidP="00283B1F">
            <w:pPr>
              <w:rPr>
                <w:rFonts w:ascii="Arial Narrow" w:hAnsi="Arial Narrow" w:cs="Times New Roman"/>
              </w:rPr>
            </w:pPr>
          </w:p>
        </w:tc>
        <w:tc>
          <w:tcPr>
            <w:tcW w:w="709" w:type="dxa"/>
            <w:shd w:val="clear" w:color="auto" w:fill="D9D9D9" w:themeFill="background1" w:themeFillShade="D9"/>
            <w:vAlign w:val="center"/>
          </w:tcPr>
          <w:p w14:paraId="381371E1" w14:textId="77777777" w:rsidR="003869AB" w:rsidRPr="00220AB0" w:rsidRDefault="003869AB" w:rsidP="00283B1F">
            <w:pPr>
              <w:rPr>
                <w:rFonts w:ascii="Arial Narrow" w:hAnsi="Arial Narrow" w:cs="Times New Roman"/>
              </w:rPr>
            </w:pPr>
          </w:p>
        </w:tc>
        <w:tc>
          <w:tcPr>
            <w:tcW w:w="1134" w:type="dxa"/>
            <w:shd w:val="clear" w:color="auto" w:fill="D9D9D9" w:themeFill="background1" w:themeFillShade="D9"/>
            <w:vAlign w:val="center"/>
          </w:tcPr>
          <w:p w14:paraId="5D04991B" w14:textId="77777777" w:rsidR="003869AB" w:rsidRPr="00220AB0" w:rsidRDefault="003869AB" w:rsidP="00283B1F">
            <w:pPr>
              <w:rPr>
                <w:rFonts w:ascii="Arial Narrow" w:hAnsi="Arial Narrow" w:cs="Times New Roman"/>
              </w:rPr>
            </w:pPr>
          </w:p>
        </w:tc>
        <w:tc>
          <w:tcPr>
            <w:tcW w:w="709" w:type="dxa"/>
            <w:shd w:val="clear" w:color="auto" w:fill="D9D9D9" w:themeFill="background1" w:themeFillShade="D9"/>
            <w:vAlign w:val="center"/>
          </w:tcPr>
          <w:p w14:paraId="14728EE2" w14:textId="77777777" w:rsidR="003869AB" w:rsidRPr="00220AB0" w:rsidRDefault="003869AB" w:rsidP="00283B1F">
            <w:pPr>
              <w:rPr>
                <w:rFonts w:ascii="Arial Narrow" w:hAnsi="Arial Narrow" w:cs="Times New Roman"/>
              </w:rPr>
            </w:pPr>
          </w:p>
        </w:tc>
        <w:tc>
          <w:tcPr>
            <w:tcW w:w="2693" w:type="dxa"/>
            <w:shd w:val="clear" w:color="auto" w:fill="B8CCE4" w:themeFill="accent1" w:themeFillTint="66"/>
          </w:tcPr>
          <w:p w14:paraId="09E02110" w14:textId="77777777" w:rsidR="003869AB" w:rsidRPr="00220AB0" w:rsidRDefault="003869AB" w:rsidP="00283B1F">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w:t>
            </w:r>
          </w:p>
        </w:tc>
      </w:tr>
      <w:tr w:rsidR="003869AB" w:rsidRPr="00220AB0" w14:paraId="2CF786BE" w14:textId="77777777" w:rsidTr="00283B1F">
        <w:tc>
          <w:tcPr>
            <w:tcW w:w="1101" w:type="dxa"/>
            <w:vMerge w:val="restart"/>
            <w:shd w:val="clear" w:color="auto" w:fill="B8CCE4" w:themeFill="accent1" w:themeFillTint="66"/>
            <w:vAlign w:val="center"/>
          </w:tcPr>
          <w:p w14:paraId="0589E798" w14:textId="77777777" w:rsidR="003869AB" w:rsidRPr="00220AB0" w:rsidRDefault="003869AB" w:rsidP="00283B1F">
            <w:pPr>
              <w:rPr>
                <w:rFonts w:ascii="Arial Narrow" w:hAnsi="Arial Narrow" w:cs="Times New Roman"/>
                <w:b/>
              </w:rPr>
            </w:pPr>
            <w:r w:rsidRPr="00220AB0">
              <w:rPr>
                <w:rFonts w:ascii="Arial Narrow" w:hAnsi="Arial Narrow" w:cs="Times New Roman"/>
                <w:b/>
              </w:rPr>
              <w:t>Bezpośrednie konsultacje</w:t>
            </w:r>
          </w:p>
        </w:tc>
        <w:tc>
          <w:tcPr>
            <w:tcW w:w="1275" w:type="dxa"/>
            <w:shd w:val="clear" w:color="auto" w:fill="B8CCE4" w:themeFill="accent1" w:themeFillTint="66"/>
            <w:vAlign w:val="center"/>
          </w:tcPr>
          <w:p w14:paraId="16866001" w14:textId="77777777" w:rsidR="003869AB" w:rsidRPr="00220AB0" w:rsidRDefault="003869AB" w:rsidP="00283B1F">
            <w:pPr>
              <w:rPr>
                <w:rFonts w:ascii="Arial Narrow" w:hAnsi="Arial Narrow" w:cs="Times New Roman"/>
              </w:rPr>
            </w:pPr>
            <w:r w:rsidRPr="00220AB0">
              <w:rPr>
                <w:rFonts w:ascii="Arial Narrow" w:hAnsi="Arial Narrow" w:cs="Times New Roman"/>
              </w:rPr>
              <w:t>z potencjalnymi beneficjentami</w:t>
            </w:r>
          </w:p>
        </w:tc>
        <w:tc>
          <w:tcPr>
            <w:tcW w:w="851" w:type="dxa"/>
            <w:vAlign w:val="center"/>
          </w:tcPr>
          <w:p w14:paraId="3C1DB92A"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shd w:val="clear" w:color="auto" w:fill="D9D9D9" w:themeFill="background1" w:themeFillShade="D9"/>
            <w:vAlign w:val="center"/>
          </w:tcPr>
          <w:p w14:paraId="5B555FF1" w14:textId="77777777" w:rsidR="003869AB" w:rsidRPr="00220AB0" w:rsidRDefault="003869AB" w:rsidP="00283B1F">
            <w:pPr>
              <w:rPr>
                <w:rFonts w:ascii="Arial Narrow" w:hAnsi="Arial Narrow" w:cs="Times New Roman"/>
              </w:rPr>
            </w:pPr>
          </w:p>
        </w:tc>
        <w:tc>
          <w:tcPr>
            <w:tcW w:w="709" w:type="dxa"/>
            <w:shd w:val="clear" w:color="auto" w:fill="D9D9D9" w:themeFill="background1" w:themeFillShade="D9"/>
            <w:vAlign w:val="center"/>
          </w:tcPr>
          <w:p w14:paraId="754E78AA" w14:textId="77777777" w:rsidR="003869AB" w:rsidRPr="00220AB0" w:rsidRDefault="003869AB" w:rsidP="00283B1F">
            <w:pPr>
              <w:rPr>
                <w:rFonts w:ascii="Arial Narrow" w:hAnsi="Arial Narrow" w:cs="Times New Roman"/>
              </w:rPr>
            </w:pPr>
          </w:p>
        </w:tc>
        <w:tc>
          <w:tcPr>
            <w:tcW w:w="1134" w:type="dxa"/>
            <w:shd w:val="clear" w:color="auto" w:fill="D9D9D9" w:themeFill="background1" w:themeFillShade="D9"/>
            <w:vAlign w:val="center"/>
          </w:tcPr>
          <w:p w14:paraId="5E7802F9" w14:textId="77777777" w:rsidR="003869AB" w:rsidRPr="00220AB0" w:rsidRDefault="003869AB" w:rsidP="00283B1F">
            <w:pPr>
              <w:rPr>
                <w:rFonts w:ascii="Arial Narrow" w:hAnsi="Arial Narrow" w:cs="Times New Roman"/>
              </w:rPr>
            </w:pPr>
          </w:p>
        </w:tc>
        <w:tc>
          <w:tcPr>
            <w:tcW w:w="709" w:type="dxa"/>
            <w:shd w:val="clear" w:color="auto" w:fill="D9D9D9" w:themeFill="background1" w:themeFillShade="D9"/>
            <w:vAlign w:val="center"/>
          </w:tcPr>
          <w:p w14:paraId="3D16F5FB" w14:textId="77777777" w:rsidR="003869AB" w:rsidRPr="00220AB0" w:rsidRDefault="003869AB" w:rsidP="00283B1F">
            <w:pPr>
              <w:rPr>
                <w:rFonts w:ascii="Arial Narrow" w:hAnsi="Arial Narrow" w:cs="Times New Roman"/>
              </w:rPr>
            </w:pPr>
          </w:p>
        </w:tc>
        <w:tc>
          <w:tcPr>
            <w:tcW w:w="2693" w:type="dxa"/>
            <w:vMerge w:val="restart"/>
            <w:shd w:val="clear" w:color="auto" w:fill="B8CCE4" w:themeFill="accent1" w:themeFillTint="66"/>
          </w:tcPr>
          <w:p w14:paraId="34E76AC3" w14:textId="77777777" w:rsidR="003869AB" w:rsidRPr="00220AB0" w:rsidRDefault="003869AB" w:rsidP="00283B1F">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w:t>
            </w:r>
          </w:p>
        </w:tc>
      </w:tr>
      <w:tr w:rsidR="003869AB" w:rsidRPr="00220AB0" w14:paraId="40318494" w14:textId="77777777" w:rsidTr="00283B1F">
        <w:tc>
          <w:tcPr>
            <w:tcW w:w="1101" w:type="dxa"/>
            <w:vMerge/>
            <w:shd w:val="clear" w:color="auto" w:fill="B8CCE4" w:themeFill="accent1" w:themeFillTint="66"/>
            <w:vAlign w:val="center"/>
          </w:tcPr>
          <w:p w14:paraId="2EF900F0" w14:textId="77777777" w:rsidR="003869AB" w:rsidRPr="00220AB0" w:rsidRDefault="003869AB" w:rsidP="00283B1F">
            <w:pPr>
              <w:rPr>
                <w:rFonts w:ascii="Arial Narrow" w:hAnsi="Arial Narrow" w:cs="Times New Roman"/>
              </w:rPr>
            </w:pPr>
          </w:p>
        </w:tc>
        <w:tc>
          <w:tcPr>
            <w:tcW w:w="1275" w:type="dxa"/>
            <w:shd w:val="clear" w:color="auto" w:fill="B8CCE4" w:themeFill="accent1" w:themeFillTint="66"/>
            <w:vAlign w:val="center"/>
          </w:tcPr>
          <w:p w14:paraId="21A5CFD4" w14:textId="77777777" w:rsidR="003869AB" w:rsidRPr="00220AB0" w:rsidRDefault="003869AB" w:rsidP="00283B1F">
            <w:pPr>
              <w:rPr>
                <w:rFonts w:ascii="Arial Narrow" w:hAnsi="Arial Narrow" w:cs="Times New Roman"/>
              </w:rPr>
            </w:pPr>
            <w:r w:rsidRPr="00220AB0">
              <w:rPr>
                <w:rFonts w:ascii="Arial Narrow" w:hAnsi="Arial Narrow" w:cs="Times New Roman"/>
              </w:rPr>
              <w:t>z beneficjentami</w:t>
            </w:r>
          </w:p>
        </w:tc>
        <w:tc>
          <w:tcPr>
            <w:tcW w:w="851" w:type="dxa"/>
            <w:shd w:val="clear" w:color="auto" w:fill="D9D9D9" w:themeFill="background1" w:themeFillShade="D9"/>
            <w:vAlign w:val="center"/>
          </w:tcPr>
          <w:p w14:paraId="7122CD48" w14:textId="77777777" w:rsidR="003869AB" w:rsidRPr="00220AB0" w:rsidRDefault="003869AB" w:rsidP="00283B1F">
            <w:pPr>
              <w:rPr>
                <w:rFonts w:ascii="Arial Narrow" w:hAnsi="Arial Narrow" w:cs="Times New Roman"/>
              </w:rPr>
            </w:pPr>
          </w:p>
        </w:tc>
        <w:tc>
          <w:tcPr>
            <w:tcW w:w="992" w:type="dxa"/>
            <w:vAlign w:val="center"/>
          </w:tcPr>
          <w:p w14:paraId="5F2A381E"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shd w:val="clear" w:color="auto" w:fill="D9D9D9" w:themeFill="background1" w:themeFillShade="D9"/>
            <w:vAlign w:val="center"/>
          </w:tcPr>
          <w:p w14:paraId="71B7C591" w14:textId="77777777" w:rsidR="003869AB" w:rsidRPr="00220AB0" w:rsidRDefault="003869AB" w:rsidP="00283B1F">
            <w:pPr>
              <w:rPr>
                <w:rFonts w:ascii="Arial Narrow" w:hAnsi="Arial Narrow" w:cs="Times New Roman"/>
              </w:rPr>
            </w:pPr>
          </w:p>
        </w:tc>
        <w:tc>
          <w:tcPr>
            <w:tcW w:w="1134" w:type="dxa"/>
            <w:shd w:val="clear" w:color="auto" w:fill="D9D9D9" w:themeFill="background1" w:themeFillShade="D9"/>
            <w:vAlign w:val="center"/>
          </w:tcPr>
          <w:p w14:paraId="32233061" w14:textId="77777777" w:rsidR="003869AB" w:rsidRPr="00220AB0" w:rsidRDefault="003869AB" w:rsidP="00283B1F">
            <w:pPr>
              <w:rPr>
                <w:rFonts w:ascii="Arial Narrow" w:hAnsi="Arial Narrow" w:cs="Times New Roman"/>
              </w:rPr>
            </w:pPr>
          </w:p>
        </w:tc>
        <w:tc>
          <w:tcPr>
            <w:tcW w:w="709" w:type="dxa"/>
            <w:shd w:val="clear" w:color="auto" w:fill="D9D9D9" w:themeFill="background1" w:themeFillShade="D9"/>
            <w:vAlign w:val="center"/>
          </w:tcPr>
          <w:p w14:paraId="0B03D7E0" w14:textId="77777777" w:rsidR="003869AB" w:rsidRPr="00220AB0" w:rsidRDefault="003869AB" w:rsidP="00283B1F">
            <w:pPr>
              <w:rPr>
                <w:rFonts w:ascii="Arial Narrow" w:hAnsi="Arial Narrow" w:cs="Times New Roman"/>
              </w:rPr>
            </w:pPr>
          </w:p>
        </w:tc>
        <w:tc>
          <w:tcPr>
            <w:tcW w:w="2693" w:type="dxa"/>
            <w:vMerge/>
            <w:shd w:val="clear" w:color="auto" w:fill="B8CCE4" w:themeFill="accent1" w:themeFillTint="66"/>
          </w:tcPr>
          <w:p w14:paraId="2D7D6FA9" w14:textId="77777777" w:rsidR="003869AB" w:rsidRPr="00220AB0" w:rsidRDefault="003869AB" w:rsidP="00283B1F">
            <w:pPr>
              <w:rPr>
                <w:rFonts w:ascii="Arial Narrow" w:hAnsi="Arial Narrow" w:cs="Times New Roman"/>
              </w:rPr>
            </w:pPr>
          </w:p>
        </w:tc>
      </w:tr>
      <w:tr w:rsidR="003869AB" w:rsidRPr="00220AB0" w14:paraId="6F49FA60" w14:textId="77777777" w:rsidTr="00283B1F">
        <w:tc>
          <w:tcPr>
            <w:tcW w:w="2376" w:type="dxa"/>
            <w:gridSpan w:val="2"/>
            <w:shd w:val="clear" w:color="auto" w:fill="B8CCE4" w:themeFill="accent1" w:themeFillTint="66"/>
            <w:vAlign w:val="center"/>
          </w:tcPr>
          <w:p w14:paraId="46B807F8" w14:textId="77777777" w:rsidR="003869AB" w:rsidRPr="00220AB0" w:rsidRDefault="003869AB" w:rsidP="00283B1F">
            <w:pPr>
              <w:rPr>
                <w:rFonts w:ascii="Arial Narrow" w:hAnsi="Arial Narrow" w:cs="Times New Roman"/>
                <w:b/>
              </w:rPr>
            </w:pPr>
            <w:r w:rsidRPr="00220AB0">
              <w:rPr>
                <w:rFonts w:ascii="Arial Narrow" w:hAnsi="Arial Narrow" w:cs="Times New Roman"/>
                <w:b/>
              </w:rPr>
              <w:lastRenderedPageBreak/>
              <w:t>Punkty Informacyjno – Konsultacyjne na lokalnych wydarzeniach kulturalnych</w:t>
            </w:r>
          </w:p>
        </w:tc>
        <w:tc>
          <w:tcPr>
            <w:tcW w:w="851" w:type="dxa"/>
            <w:vAlign w:val="center"/>
          </w:tcPr>
          <w:p w14:paraId="1D1685A5"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vAlign w:val="center"/>
          </w:tcPr>
          <w:p w14:paraId="0411C889"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vAlign w:val="center"/>
          </w:tcPr>
          <w:p w14:paraId="3946EF16"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1134" w:type="dxa"/>
            <w:vAlign w:val="center"/>
          </w:tcPr>
          <w:p w14:paraId="714EE51F"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vAlign w:val="center"/>
          </w:tcPr>
          <w:p w14:paraId="7AB8D70F"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14:paraId="201F63F2" w14:textId="77777777" w:rsidR="003869AB" w:rsidRPr="00220AB0" w:rsidRDefault="003869AB" w:rsidP="00283B1F">
            <w:pPr>
              <w:rPr>
                <w:rFonts w:ascii="Arial Narrow" w:hAnsi="Arial Narrow" w:cs="Times New Roman"/>
              </w:rPr>
            </w:pPr>
            <w:r w:rsidRPr="00220AB0">
              <w:rPr>
                <w:rFonts w:ascii="Arial Narrow" w:hAnsi="Arial Narrow" w:cs="Times New Roman"/>
              </w:rPr>
              <w:t>Lokalne wydarzenia kulturalne są organizowane corocznie na obszarze LGD i zrzeszają dużą liczbę mieszkańców. W zawiązku z powyższym zasadne jest zaplanowanie niniejszych punktów na obszarze wdrażania LSR.</w:t>
            </w:r>
          </w:p>
        </w:tc>
      </w:tr>
      <w:tr w:rsidR="003869AB" w:rsidRPr="00220AB0" w14:paraId="18E51F6E" w14:textId="77777777" w:rsidTr="00283B1F">
        <w:tc>
          <w:tcPr>
            <w:tcW w:w="2376" w:type="dxa"/>
            <w:gridSpan w:val="2"/>
            <w:shd w:val="clear" w:color="auto" w:fill="B8CCE4" w:themeFill="accent1" w:themeFillTint="66"/>
            <w:vAlign w:val="center"/>
          </w:tcPr>
          <w:p w14:paraId="04172F50" w14:textId="77777777" w:rsidR="003869AB" w:rsidRPr="00220AB0" w:rsidRDefault="003869AB" w:rsidP="00283B1F">
            <w:pPr>
              <w:rPr>
                <w:rFonts w:ascii="Arial Narrow" w:hAnsi="Arial Narrow" w:cs="Times New Roman"/>
                <w:b/>
              </w:rPr>
            </w:pPr>
            <w:r w:rsidRPr="00220AB0">
              <w:rPr>
                <w:rFonts w:ascii="Arial Narrow" w:hAnsi="Arial Narrow" w:cs="Times New Roman"/>
                <w:b/>
              </w:rPr>
              <w:t>Kampania informacyjna</w:t>
            </w:r>
          </w:p>
        </w:tc>
        <w:tc>
          <w:tcPr>
            <w:tcW w:w="851" w:type="dxa"/>
            <w:vAlign w:val="center"/>
          </w:tcPr>
          <w:p w14:paraId="087EBC0D"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992" w:type="dxa"/>
            <w:vAlign w:val="center"/>
          </w:tcPr>
          <w:p w14:paraId="0100E3BE"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vAlign w:val="center"/>
          </w:tcPr>
          <w:p w14:paraId="1A2D9929"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1134" w:type="dxa"/>
            <w:vAlign w:val="center"/>
          </w:tcPr>
          <w:p w14:paraId="62598905"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709" w:type="dxa"/>
            <w:vAlign w:val="center"/>
          </w:tcPr>
          <w:p w14:paraId="1FEA62F7" w14:textId="77777777" w:rsidR="003869AB" w:rsidRPr="00220AB0" w:rsidRDefault="003869AB" w:rsidP="00283B1F">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14:paraId="7DE36D4D" w14:textId="77777777" w:rsidR="003869AB" w:rsidRPr="00220AB0" w:rsidRDefault="003869AB" w:rsidP="00283B1F">
            <w:pPr>
              <w:rPr>
                <w:rFonts w:ascii="Arial Narrow" w:hAnsi="Arial Narrow" w:cs="Times New Roman"/>
              </w:rPr>
            </w:pPr>
            <w:r w:rsidRPr="00220AB0">
              <w:rPr>
                <w:rFonts w:ascii="Arial Narrow" w:hAnsi="Arial Narrow" w:cs="Times New Roman"/>
              </w:rPr>
              <w:t>W dążeniu do rozpoznawalności Programu Rozwoju Obszarów Wiejskich na lata 2014 – 2020 i Lokalnej Grupy Działania zaplanowano stworzenie systemu identyfikacji wizualnej oraz wydarzeń promujących ideę przedsiębiorczości i lokalnego partnerstwa.</w:t>
            </w:r>
          </w:p>
        </w:tc>
      </w:tr>
    </w:tbl>
    <w:p w14:paraId="28F38D90" w14:textId="77777777" w:rsidR="003869AB" w:rsidRPr="00220AB0" w:rsidRDefault="003869AB" w:rsidP="003869AB">
      <w:pPr>
        <w:spacing w:line="240" w:lineRule="auto"/>
        <w:rPr>
          <w:rFonts w:ascii="Arial Narrow" w:hAnsi="Arial Narrow" w:cs="Times New Roman"/>
          <w:b/>
        </w:rPr>
      </w:pPr>
    </w:p>
    <w:p w14:paraId="228A958C" w14:textId="77777777" w:rsidR="003869AB" w:rsidRPr="00220AB0" w:rsidRDefault="003869AB" w:rsidP="003869AB">
      <w:pPr>
        <w:spacing w:line="240" w:lineRule="auto"/>
        <w:rPr>
          <w:rFonts w:ascii="Arial Narrow" w:hAnsi="Arial Narrow" w:cs="Times New Roman"/>
          <w:b/>
        </w:rPr>
      </w:pPr>
      <w:r w:rsidRPr="00220AB0">
        <w:rPr>
          <w:rFonts w:ascii="Arial Narrow" w:hAnsi="Arial Narrow" w:cs="Times New Roman"/>
          <w:b/>
        </w:rPr>
        <w:t>Działania komunikacyjne Lokalnej Grupy Działania:</w:t>
      </w:r>
    </w:p>
    <w:p w14:paraId="3997D33B"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rPr>
      </w:pPr>
      <w:r w:rsidRPr="00220AB0">
        <w:rPr>
          <w:rFonts w:ascii="Arial Narrow" w:hAnsi="Arial Narrow" w:cs="Times New Roman"/>
          <w:b/>
          <w:i/>
        </w:rPr>
        <w:t xml:space="preserve">Strona internetowa </w:t>
      </w:r>
      <w:r w:rsidRPr="00220AB0">
        <w:rPr>
          <w:rFonts w:ascii="Arial Narrow" w:hAnsi="Arial Narrow" w:cs="Times New Roman"/>
          <w:b/>
        </w:rPr>
        <w:t xml:space="preserve">i </w:t>
      </w:r>
      <w:r w:rsidRPr="00220AB0">
        <w:rPr>
          <w:rFonts w:ascii="Arial Narrow" w:hAnsi="Arial Narrow" w:cs="Times New Roman"/>
          <w:b/>
          <w:i/>
        </w:rPr>
        <w:t>profil na portalu społecznościowym Facebook</w:t>
      </w:r>
      <w:r w:rsidRPr="00220AB0">
        <w:rPr>
          <w:rFonts w:ascii="Arial Narrow" w:hAnsi="Arial Narrow" w:cs="Times New Roman"/>
        </w:rPr>
        <w:t xml:space="preserve">. Strona zawiera informacje oraz dokumenty niezbędne do prawidłowego wdrożenia LSR dla „Królewskiego Ponidzia” Lokalnej Grupy Działania. Na stronie publikowane będą w szczególności </w:t>
      </w:r>
      <w:r w:rsidRPr="00220AB0">
        <w:rPr>
          <w:rFonts w:ascii="Arial Narrow" w:hAnsi="Arial Narrow" w:cs="TimesNewRomanPSMT"/>
        </w:rPr>
        <w:t>terminy naboru wniosków o pomoc, dokumenty niezbędne do ubiegania o pomoc finansową dostępną w LGD (wnioski o pomoc, wnioski o płatność, instrukcje wypełniania wniosków) oraz inne informacje praktyczne dla beneficjentów. Na profilu LGD zamieszczonym na Facebook-u będą publikowane najważniejsze aktualne informacje dotyczące prezentacji dobrych projektów zrealizowanych w ramach LSR.</w:t>
      </w:r>
    </w:p>
    <w:p w14:paraId="108F6131"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rPr>
      </w:pPr>
      <w:r w:rsidRPr="00220AB0">
        <w:rPr>
          <w:rFonts w:ascii="Arial Narrow" w:hAnsi="Arial Narrow" w:cs="Times New Roman"/>
          <w:b/>
          <w:i/>
        </w:rPr>
        <w:t>Szkolenia:</w:t>
      </w:r>
    </w:p>
    <w:p w14:paraId="679057B6" w14:textId="77777777" w:rsidR="003869AB" w:rsidRPr="00220AB0" w:rsidRDefault="003869AB" w:rsidP="003869AB">
      <w:pPr>
        <w:numPr>
          <w:ilvl w:val="1"/>
          <w:numId w:val="3"/>
        </w:numPr>
        <w:autoSpaceDE w:val="0"/>
        <w:autoSpaceDN w:val="0"/>
        <w:adjustRightInd w:val="0"/>
        <w:spacing w:line="240" w:lineRule="auto"/>
        <w:contextualSpacing/>
        <w:jc w:val="both"/>
        <w:rPr>
          <w:rFonts w:ascii="Arial Narrow" w:hAnsi="Arial Narrow" w:cs="Times New Roman"/>
          <w:color w:val="000000"/>
        </w:rPr>
      </w:pPr>
      <w:r w:rsidRPr="00220AB0">
        <w:rPr>
          <w:rFonts w:ascii="Arial Narrow" w:hAnsi="Arial Narrow" w:cs="Times New Roman"/>
          <w:b/>
          <w:i/>
          <w:color w:val="000000"/>
        </w:rPr>
        <w:t>dla beneficjentów</w:t>
      </w:r>
      <w:r w:rsidRPr="00220AB0">
        <w:rPr>
          <w:rFonts w:ascii="Arial Narrow" w:hAnsi="Arial Narrow" w:cs="Times New Roman"/>
          <w:color w:val="000000"/>
        </w:rPr>
        <w:t>. Szkolenia powinny zostać przeprowadzone za każdym razem po zatwierdzeniu projektów do dofinansowania przez LGD, tak aby podmiot, który podpisał umowę o dofinansowanie zrealizował i rozliczył przedsięwzięcie zgodnie z jej wymogami.</w:t>
      </w:r>
    </w:p>
    <w:p w14:paraId="2781C2D3" w14:textId="77777777" w:rsidR="003869AB" w:rsidRPr="00220AB0" w:rsidRDefault="003869AB" w:rsidP="003869AB">
      <w:pPr>
        <w:numPr>
          <w:ilvl w:val="0"/>
          <w:numId w:val="1"/>
        </w:numPr>
        <w:autoSpaceDE w:val="0"/>
        <w:autoSpaceDN w:val="0"/>
        <w:adjustRightInd w:val="0"/>
        <w:spacing w:line="240" w:lineRule="auto"/>
        <w:contextualSpacing/>
        <w:jc w:val="both"/>
        <w:rPr>
          <w:rFonts w:ascii="Arial Narrow" w:hAnsi="Arial Narrow" w:cs="Times New Roman"/>
          <w:color w:val="000000"/>
        </w:rPr>
      </w:pPr>
      <w:r w:rsidRPr="00220AB0">
        <w:rPr>
          <w:rFonts w:ascii="Arial Narrow" w:hAnsi="Arial Narrow" w:cs="Times New Roman"/>
          <w:b/>
          <w:i/>
        </w:rPr>
        <w:t xml:space="preserve">Wyjazdy studyjne. </w:t>
      </w:r>
      <w:r w:rsidRPr="00220AB0">
        <w:rPr>
          <w:rFonts w:ascii="Arial Narrow" w:hAnsi="Arial Narrow" w:cs="Times New Roman"/>
        </w:rPr>
        <w:t xml:space="preserve">Wyjazdy studyjne będą miały na celu pokazanie </w:t>
      </w:r>
      <w:r w:rsidRPr="00220AB0">
        <w:rPr>
          <w:rFonts w:ascii="Arial Narrow" w:hAnsi="Arial Narrow" w:cs="Times New Roman"/>
          <w:color w:val="000000"/>
        </w:rPr>
        <w:t>„wartości dodanych” wynikających z wdrożenia Lokalnych Strategii Rozwoju LGD o podobnej istocie działania. Do końca 2022 roku zostanie zrealizowany 1 wyjazd studyjny dla Beneficjentów konkursów grantowych.</w:t>
      </w:r>
    </w:p>
    <w:p w14:paraId="381BED19"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rPr>
      </w:pPr>
      <w:r w:rsidRPr="00220AB0">
        <w:rPr>
          <w:rFonts w:ascii="Arial Narrow" w:hAnsi="Arial Narrow" w:cs="Times New Roman"/>
          <w:b/>
          <w:i/>
        </w:rPr>
        <w:t>Spotkania informacyjno – konsultacyjne</w:t>
      </w:r>
      <w:r w:rsidRPr="00220AB0">
        <w:rPr>
          <w:rFonts w:ascii="Arial Narrow" w:hAnsi="Arial Narrow" w:cs="Times New Roman"/>
        </w:rPr>
        <w:t xml:space="preserve">. Spotkania będą miały na celu przekazanie informacji </w:t>
      </w:r>
      <w:r w:rsidRPr="00220AB0">
        <w:rPr>
          <w:rFonts w:ascii="Arial Narrow" w:hAnsi="Arial Narrow" w:cs="Times New Roman"/>
        </w:rPr>
        <w:br/>
        <w:t xml:space="preserve">o możliwości przyznania pomocy finansowej w ramach poddziałania „Wsparcie  na wdrażanie operacji </w:t>
      </w:r>
      <w:r w:rsidRPr="00220AB0">
        <w:rPr>
          <w:rFonts w:ascii="Arial Narrow" w:hAnsi="Arial Narrow" w:cs="Times New Roman"/>
        </w:rPr>
        <w:br/>
        <w:t>w ramach strategii rozwoju lokalnego kierowanego przez społeczność”. Planuje się</w:t>
      </w:r>
      <w:r>
        <w:rPr>
          <w:rFonts w:ascii="Arial Narrow" w:hAnsi="Arial Narrow" w:cs="Times New Roman"/>
        </w:rPr>
        <w:t xml:space="preserve"> </w:t>
      </w:r>
      <w:r w:rsidRPr="006269AF">
        <w:rPr>
          <w:rFonts w:ascii="Arial Narrow" w:hAnsi="Arial Narrow" w:cs="Times New Roman"/>
        </w:rPr>
        <w:t xml:space="preserve">18 </w:t>
      </w:r>
      <w:r w:rsidRPr="00220AB0">
        <w:rPr>
          <w:rFonts w:ascii="Arial Narrow" w:hAnsi="Arial Narrow" w:cs="Times New Roman"/>
        </w:rPr>
        <w:t>spotkań w okresie 2016 – 2022.</w:t>
      </w:r>
    </w:p>
    <w:p w14:paraId="2263A6C2"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rPr>
      </w:pPr>
      <w:r w:rsidRPr="00220AB0">
        <w:rPr>
          <w:rFonts w:ascii="Arial Narrow" w:hAnsi="Arial Narrow" w:cs="Times New Roman"/>
          <w:b/>
          <w:i/>
        </w:rPr>
        <w:t>Materiały informacyjno – promocyjne</w:t>
      </w:r>
      <w:r w:rsidRPr="00220AB0">
        <w:rPr>
          <w:rFonts w:ascii="Arial Narrow" w:hAnsi="Arial Narrow" w:cs="Times New Roman"/>
        </w:rPr>
        <w:t>:</w:t>
      </w:r>
    </w:p>
    <w:p w14:paraId="64012FAD" w14:textId="77777777" w:rsidR="003869AB" w:rsidRPr="006269AF" w:rsidRDefault="003869AB" w:rsidP="003869AB">
      <w:pPr>
        <w:numPr>
          <w:ilvl w:val="1"/>
          <w:numId w:val="3"/>
        </w:numPr>
        <w:autoSpaceDE w:val="0"/>
        <w:autoSpaceDN w:val="0"/>
        <w:adjustRightInd w:val="0"/>
        <w:spacing w:line="240" w:lineRule="auto"/>
        <w:contextualSpacing/>
        <w:jc w:val="both"/>
        <w:rPr>
          <w:rFonts w:ascii="Arial Narrow" w:hAnsi="Arial Narrow" w:cs="Times New Roman"/>
        </w:rPr>
      </w:pPr>
      <w:r w:rsidRPr="002C3C9D">
        <w:rPr>
          <w:rFonts w:ascii="Arial Narrow" w:hAnsi="Arial Narrow" w:cs="Times New Roman"/>
          <w:b/>
          <w:i/>
        </w:rPr>
        <w:t>biuletyn</w:t>
      </w:r>
      <w:r w:rsidRPr="002C3C9D">
        <w:rPr>
          <w:rFonts w:ascii="Arial Narrow" w:hAnsi="Arial Narrow" w:cs="Times New Roman"/>
        </w:rPr>
        <w:t>. Zostanie przygotowany przez LGD i będzie rozprowadzany na spotkaniach. Biuletyn powinien być łatwo dostępny na stronie internetowej LGD</w:t>
      </w:r>
      <w:r w:rsidRPr="006269AF">
        <w:rPr>
          <w:rFonts w:ascii="Arial Narrow" w:hAnsi="Arial Narrow" w:cs="Times New Roman"/>
        </w:rPr>
        <w:t>. Biuletyn będzie dotyczył promocji obszaru LGD.</w:t>
      </w:r>
    </w:p>
    <w:p w14:paraId="1C8ED977" w14:textId="77777777" w:rsidR="003869AB" w:rsidRPr="002C3C9D" w:rsidRDefault="003869AB" w:rsidP="003869AB">
      <w:pPr>
        <w:numPr>
          <w:ilvl w:val="1"/>
          <w:numId w:val="3"/>
        </w:numPr>
        <w:autoSpaceDE w:val="0"/>
        <w:autoSpaceDN w:val="0"/>
        <w:adjustRightInd w:val="0"/>
        <w:spacing w:line="240" w:lineRule="auto"/>
        <w:contextualSpacing/>
        <w:jc w:val="both"/>
        <w:rPr>
          <w:rFonts w:ascii="Arial Narrow" w:hAnsi="Arial Narrow" w:cs="Times New Roman"/>
        </w:rPr>
      </w:pPr>
      <w:r w:rsidRPr="002C3C9D">
        <w:rPr>
          <w:rFonts w:ascii="Arial Narrow" w:hAnsi="Arial Narrow" w:cs="Times New Roman"/>
          <w:b/>
          <w:i/>
        </w:rPr>
        <w:t>ulotki</w:t>
      </w:r>
      <w:r w:rsidRPr="002C3C9D">
        <w:rPr>
          <w:rFonts w:ascii="Arial Narrow" w:hAnsi="Arial Narrow" w:cs="Times New Roman"/>
        </w:rPr>
        <w:t>. Ulotki będą zawierać najważniejsze informacje na temat możliwości otrzymania dofinansowania w ramach PROW 2014 – 2020, odsyłacze do właściwych stron internetowych oraz dane kontaktowe właściwych osób i instytucji. Ulotki zostaną rozdystrybuowane   przed każdym konkursem na obszarze LGD.</w:t>
      </w:r>
    </w:p>
    <w:p w14:paraId="2F396700" w14:textId="77777777" w:rsidR="003869AB" w:rsidRPr="006269AF" w:rsidRDefault="003869AB" w:rsidP="003869AB">
      <w:pPr>
        <w:numPr>
          <w:ilvl w:val="1"/>
          <w:numId w:val="3"/>
        </w:numPr>
        <w:autoSpaceDE w:val="0"/>
        <w:autoSpaceDN w:val="0"/>
        <w:adjustRightInd w:val="0"/>
        <w:spacing w:line="240" w:lineRule="auto"/>
        <w:contextualSpacing/>
        <w:jc w:val="left"/>
        <w:rPr>
          <w:rFonts w:ascii="Arial Narrow" w:hAnsi="Arial Narrow" w:cs="Times New Roman"/>
        </w:rPr>
      </w:pPr>
      <w:r>
        <w:rPr>
          <w:rFonts w:ascii="Arial Narrow" w:hAnsi="Arial Narrow" w:cs="Times New Roman"/>
          <w:b/>
          <w:i/>
        </w:rPr>
        <w:lastRenderedPageBreak/>
        <w:t>p</w:t>
      </w:r>
      <w:r w:rsidRPr="00220AB0">
        <w:rPr>
          <w:rFonts w:ascii="Arial Narrow" w:hAnsi="Arial Narrow" w:cs="Times New Roman"/>
          <w:b/>
          <w:i/>
        </w:rPr>
        <w:t>ublikacj</w:t>
      </w:r>
      <w:r>
        <w:rPr>
          <w:rFonts w:ascii="Arial Narrow" w:hAnsi="Arial Narrow" w:cs="Times New Roman"/>
          <w:b/>
          <w:i/>
        </w:rPr>
        <w:t>a</w:t>
      </w:r>
      <w:r w:rsidRPr="006269AF">
        <w:rPr>
          <w:rFonts w:ascii="Arial Narrow" w:hAnsi="Arial Narrow" w:cs="Times New Roman"/>
          <w:b/>
        </w:rPr>
        <w:t>/ raport</w:t>
      </w:r>
      <w:r w:rsidRPr="00265844">
        <w:rPr>
          <w:rFonts w:ascii="Arial Narrow" w:hAnsi="Arial Narrow" w:cs="Times New Roman"/>
          <w:color w:val="FF0000"/>
        </w:rPr>
        <w:t xml:space="preserve">  </w:t>
      </w:r>
      <w:r w:rsidRPr="00220AB0">
        <w:rPr>
          <w:rFonts w:ascii="Arial Narrow" w:hAnsi="Arial Narrow" w:cs="Times New Roman"/>
        </w:rPr>
        <w:t xml:space="preserve">W okresie wdrażania LSR zakłada się opracowanie 3 </w:t>
      </w:r>
      <w:r w:rsidRPr="006269AF">
        <w:rPr>
          <w:rFonts w:ascii="Arial Narrow" w:hAnsi="Arial Narrow" w:cs="Times New Roman"/>
        </w:rPr>
        <w:t>publikacji/raportów, które powinny mieć atrakcyjną formę (z wieloma zdjęciami), napisane prostym językiem i zawierać informacje dotyczące między innymi bieżących wydarzeń w ramach PROW 2014 – 2020 oraz projektów, zarówno tych zakończonych, jak i będących w trakcie realizacji- po jednej w latach 2018, 2020, 2022.</w:t>
      </w:r>
    </w:p>
    <w:p w14:paraId="48312A64"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rPr>
      </w:pPr>
      <w:r w:rsidRPr="00F123C2">
        <w:rPr>
          <w:rFonts w:ascii="Arial Narrow" w:hAnsi="Arial Narrow" w:cs="Times New Roman"/>
          <w:b/>
        </w:rPr>
        <w:t>Prasa lokalna/regionalna lub strony internetowe Gmin z  obszaru LGD</w:t>
      </w:r>
      <w:r w:rsidRPr="00220AB0">
        <w:rPr>
          <w:rFonts w:ascii="Arial Narrow" w:hAnsi="Arial Narrow" w:cs="Times New Roman"/>
        </w:rPr>
        <w:t xml:space="preserve">. Każdy nabór wniosków zostanie poprzedzony ogłoszeniem w </w:t>
      </w:r>
      <w:r>
        <w:rPr>
          <w:rFonts w:ascii="Arial Narrow" w:hAnsi="Arial Narrow" w:cs="Times New Roman"/>
        </w:rPr>
        <w:t>p</w:t>
      </w:r>
      <w:r w:rsidRPr="00EA65D2">
        <w:rPr>
          <w:rFonts w:ascii="Arial Narrow" w:hAnsi="Arial Narrow" w:cs="Times New Roman"/>
        </w:rPr>
        <w:t>ras</w:t>
      </w:r>
      <w:r>
        <w:rPr>
          <w:rFonts w:ascii="Arial Narrow" w:hAnsi="Arial Narrow" w:cs="Times New Roman"/>
        </w:rPr>
        <w:t>ie</w:t>
      </w:r>
      <w:r w:rsidRPr="00EA65D2">
        <w:rPr>
          <w:rFonts w:ascii="Arial Narrow" w:hAnsi="Arial Narrow" w:cs="Times New Roman"/>
        </w:rPr>
        <w:t xml:space="preserve"> lokaln</w:t>
      </w:r>
      <w:r>
        <w:rPr>
          <w:rFonts w:ascii="Arial Narrow" w:hAnsi="Arial Narrow" w:cs="Times New Roman"/>
        </w:rPr>
        <w:t>ej</w:t>
      </w:r>
      <w:r w:rsidRPr="00EA65D2">
        <w:rPr>
          <w:rFonts w:ascii="Arial Narrow" w:hAnsi="Arial Narrow" w:cs="Times New Roman"/>
        </w:rPr>
        <w:t>/regionaln</w:t>
      </w:r>
      <w:r>
        <w:rPr>
          <w:rFonts w:ascii="Arial Narrow" w:hAnsi="Arial Narrow" w:cs="Times New Roman"/>
        </w:rPr>
        <w:t>ej</w:t>
      </w:r>
      <w:r w:rsidRPr="00EA65D2">
        <w:rPr>
          <w:rFonts w:ascii="Arial Narrow" w:hAnsi="Arial Narrow" w:cs="Times New Roman"/>
        </w:rPr>
        <w:t xml:space="preserve"> lub </w:t>
      </w:r>
      <w:r>
        <w:rPr>
          <w:rFonts w:ascii="Arial Narrow" w:hAnsi="Arial Narrow" w:cs="Times New Roman"/>
        </w:rPr>
        <w:t xml:space="preserve">na </w:t>
      </w:r>
      <w:r w:rsidRPr="00EA65D2">
        <w:rPr>
          <w:rFonts w:ascii="Arial Narrow" w:hAnsi="Arial Narrow" w:cs="Times New Roman"/>
        </w:rPr>
        <w:t>stron</w:t>
      </w:r>
      <w:r>
        <w:rPr>
          <w:rFonts w:ascii="Arial Narrow" w:hAnsi="Arial Narrow" w:cs="Times New Roman"/>
        </w:rPr>
        <w:t>ach</w:t>
      </w:r>
      <w:r w:rsidRPr="00EA65D2">
        <w:rPr>
          <w:rFonts w:ascii="Arial Narrow" w:hAnsi="Arial Narrow" w:cs="Times New Roman"/>
        </w:rPr>
        <w:t xml:space="preserve"> internetow</w:t>
      </w:r>
      <w:r>
        <w:rPr>
          <w:rFonts w:ascii="Arial Narrow" w:hAnsi="Arial Narrow" w:cs="Times New Roman"/>
        </w:rPr>
        <w:t>ych</w:t>
      </w:r>
      <w:r w:rsidRPr="00EA65D2">
        <w:rPr>
          <w:rFonts w:ascii="Arial Narrow" w:hAnsi="Arial Narrow" w:cs="Times New Roman"/>
        </w:rPr>
        <w:t xml:space="preserve"> Gmin z  obszaru LGD</w:t>
      </w:r>
      <w:r w:rsidRPr="00220AB0">
        <w:rPr>
          <w:rFonts w:ascii="Arial Narrow" w:hAnsi="Arial Narrow" w:cs="Times New Roman"/>
        </w:rPr>
        <w:t xml:space="preserve">. </w:t>
      </w:r>
    </w:p>
    <w:p w14:paraId="21340B6E"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rPr>
      </w:pPr>
      <w:r w:rsidRPr="00220AB0">
        <w:rPr>
          <w:rFonts w:ascii="Arial Narrow" w:hAnsi="Arial Narrow" w:cs="Times New Roman"/>
          <w:b/>
          <w:i/>
        </w:rPr>
        <w:t>Bezpośrednie konsultacje z:</w:t>
      </w:r>
    </w:p>
    <w:p w14:paraId="64A75147" w14:textId="77777777" w:rsidR="003869AB" w:rsidRPr="00220AB0" w:rsidRDefault="003869AB" w:rsidP="003869AB">
      <w:pPr>
        <w:numPr>
          <w:ilvl w:val="0"/>
          <w:numId w:val="6"/>
        </w:numPr>
        <w:autoSpaceDE w:val="0"/>
        <w:autoSpaceDN w:val="0"/>
        <w:adjustRightInd w:val="0"/>
        <w:spacing w:line="240" w:lineRule="auto"/>
        <w:contextualSpacing/>
        <w:jc w:val="both"/>
        <w:rPr>
          <w:rFonts w:ascii="Arial Narrow" w:hAnsi="Arial Narrow" w:cs="Times New Roman"/>
        </w:rPr>
      </w:pPr>
      <w:r w:rsidRPr="00220AB0">
        <w:rPr>
          <w:rFonts w:ascii="Arial Narrow" w:hAnsi="Arial Narrow" w:cs="Times New Roman"/>
          <w:b/>
          <w:i/>
        </w:rPr>
        <w:t>potencjalnymi beneficjentami.</w:t>
      </w:r>
      <w:r w:rsidRPr="00220AB0">
        <w:rPr>
          <w:rFonts w:ascii="Arial Narrow" w:hAnsi="Arial Narrow" w:cs="Times New Roman"/>
        </w:rPr>
        <w:t xml:space="preserve"> Konsultacje bezpośrednie to usługa dostępna dla mieszkańców regionu, świadczona przez Specjalistę ds. doradztwa i szkoleń,  w zakresie możliwości uzyskania wsparcia ze środków Unii Europejskiej w nowej perspektywie finansowej 2014 – 2020 .</w:t>
      </w:r>
    </w:p>
    <w:p w14:paraId="01E5F43A" w14:textId="77777777" w:rsidR="003869AB" w:rsidRPr="00220AB0" w:rsidRDefault="003869AB" w:rsidP="003869AB">
      <w:pPr>
        <w:numPr>
          <w:ilvl w:val="0"/>
          <w:numId w:val="6"/>
        </w:numPr>
        <w:autoSpaceDE w:val="0"/>
        <w:autoSpaceDN w:val="0"/>
        <w:adjustRightInd w:val="0"/>
        <w:spacing w:line="240" w:lineRule="auto"/>
        <w:contextualSpacing/>
        <w:jc w:val="both"/>
        <w:rPr>
          <w:rFonts w:ascii="Arial Narrow" w:hAnsi="Arial Narrow" w:cs="Times New Roman"/>
          <w:color w:val="000000"/>
        </w:rPr>
      </w:pPr>
      <w:r w:rsidRPr="00220AB0">
        <w:rPr>
          <w:rFonts w:ascii="Arial Narrow" w:hAnsi="Arial Narrow" w:cs="Times New Roman"/>
          <w:b/>
          <w:i/>
          <w:color w:val="000000"/>
        </w:rPr>
        <w:t>beneficjentami</w:t>
      </w:r>
      <w:r w:rsidRPr="00220AB0">
        <w:rPr>
          <w:rFonts w:ascii="Arial Narrow" w:hAnsi="Arial Narrow" w:cs="Times New Roman"/>
          <w:color w:val="000000"/>
        </w:rPr>
        <w:t xml:space="preserve">. Usługa dostępna dla mieszkańców regionu, którzy podpisali umowę przyznania pomocy na realizację przedsięwzięcia a wymagają wsparcia merytorycznego dot. konkretnych kroków w celu realizacji </w:t>
      </w:r>
      <w:r w:rsidRPr="00220AB0">
        <w:rPr>
          <w:rFonts w:ascii="Arial Narrow" w:hAnsi="Arial Narrow" w:cs="Times New Roman"/>
          <w:color w:val="000000"/>
        </w:rPr>
        <w:br/>
        <w:t>i rozliczenia projektu.</w:t>
      </w:r>
    </w:p>
    <w:p w14:paraId="6DD709F8"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color w:val="000000"/>
        </w:rPr>
      </w:pPr>
      <w:r w:rsidRPr="00220AB0">
        <w:rPr>
          <w:rFonts w:ascii="Arial Narrow" w:hAnsi="Arial Narrow" w:cs="Times New Roman"/>
          <w:b/>
          <w:i/>
          <w:color w:val="000000"/>
        </w:rPr>
        <w:t>Punkty Informacyjno – Konsultacyjne.</w:t>
      </w:r>
      <w:r w:rsidRPr="00220AB0">
        <w:rPr>
          <w:rFonts w:ascii="Arial Narrow" w:hAnsi="Arial Narrow" w:cs="Times New Roman"/>
          <w:color w:val="000000"/>
        </w:rPr>
        <w:t xml:space="preserve"> Podczas  lokalnych wydarzeniach kulturalnych Lokalna Grupa Działania zorganizuje Punkty Informacyjno – Konsultacyjne, w których mieszkańcy obszaru LGD pozyskają informacje na temat możliwości ubiegania się o pomoc finansową w ramach Lokalnej Strategii Rozwoju.</w:t>
      </w:r>
    </w:p>
    <w:p w14:paraId="6DA65213" w14:textId="77777777" w:rsidR="003869AB" w:rsidRPr="00220AB0" w:rsidRDefault="003869AB" w:rsidP="003869AB">
      <w:pPr>
        <w:numPr>
          <w:ilvl w:val="0"/>
          <w:numId w:val="3"/>
        </w:numPr>
        <w:autoSpaceDE w:val="0"/>
        <w:autoSpaceDN w:val="0"/>
        <w:adjustRightInd w:val="0"/>
        <w:spacing w:line="240" w:lineRule="auto"/>
        <w:contextualSpacing/>
        <w:jc w:val="both"/>
        <w:rPr>
          <w:rFonts w:ascii="Arial Narrow" w:hAnsi="Arial Narrow" w:cs="Times New Roman"/>
          <w:color w:val="000000"/>
        </w:rPr>
      </w:pPr>
      <w:r w:rsidRPr="00220AB0">
        <w:rPr>
          <w:rFonts w:ascii="Arial Narrow" w:hAnsi="Arial Narrow" w:cs="Times New Roman"/>
          <w:b/>
          <w:i/>
          <w:color w:val="000000"/>
        </w:rPr>
        <w:t>Kampanie informacyjne</w:t>
      </w:r>
      <w:r w:rsidRPr="00220AB0">
        <w:rPr>
          <w:rFonts w:ascii="Arial Narrow" w:hAnsi="Arial Narrow" w:cs="Times New Roman"/>
          <w:color w:val="000000"/>
        </w:rPr>
        <w:t xml:space="preserve"> o szerokim zasięgu, mające na celu promowanie LSR i efektów jej wdrażania, w postaci </w:t>
      </w:r>
      <w:r w:rsidRPr="00220AB0">
        <w:rPr>
          <w:rFonts w:ascii="Arial Narrow" w:hAnsi="Arial Narrow" w:cs="Times New Roman"/>
        </w:rPr>
        <w:t>systemu identyfikacji wizualnej oraz wydarzeń promujących ideę przedsiębiorczości i lokalnego partnerstwa.</w:t>
      </w:r>
    </w:p>
    <w:p w14:paraId="20A791B9" w14:textId="77777777" w:rsidR="003869AB" w:rsidRPr="00220AB0" w:rsidRDefault="003869AB" w:rsidP="003869AB">
      <w:pPr>
        <w:autoSpaceDE w:val="0"/>
        <w:autoSpaceDN w:val="0"/>
        <w:adjustRightInd w:val="0"/>
        <w:spacing w:line="240" w:lineRule="auto"/>
        <w:jc w:val="both"/>
        <w:rPr>
          <w:rFonts w:ascii="Arial Narrow" w:hAnsi="Arial Narrow" w:cs="Times New Roman"/>
        </w:rPr>
      </w:pPr>
      <w:r w:rsidRPr="00220AB0">
        <w:rPr>
          <w:rFonts w:ascii="Arial Narrow" w:hAnsi="Arial Narrow" w:cs="Times New Roman"/>
        </w:rPr>
        <w:t>Wszystkie wymienione powyżej kanały komunikacyjne zmierzają do skutecznego dotarcia do społeczności lokalnej oraz aktywnego ich włączenia w bieżącą realizację LSR. W/w zaplanowane na lata 2016 – 2023 kanały komunikacyjne będą opatrzone jednolitym systemem identyfikacji wizualnej, zapewniając czytelny przekaz informacji na każdym etapie wdrażania strategii. Ponadto LGD zamierza utrzymać stabilną mobilizację społeczną w całym kilkuletnim procesie komunikacji w trakcie wdrażania LSR, poprzez systematyczne ogłaszanie naborów wniosków i wzmożoną kampanię informacyjną, która utożsami obszar powiatu buskiego z Lokalną Grupą Działania, jako instytucją wpływającą na jej rozwój.</w:t>
      </w:r>
    </w:p>
    <w:p w14:paraId="578E328F" w14:textId="77777777" w:rsidR="003869AB" w:rsidRPr="00220AB0" w:rsidRDefault="003869AB" w:rsidP="003869AB">
      <w:pPr>
        <w:autoSpaceDE w:val="0"/>
        <w:autoSpaceDN w:val="0"/>
        <w:adjustRightInd w:val="0"/>
        <w:spacing w:line="240" w:lineRule="auto"/>
        <w:jc w:val="both"/>
        <w:rPr>
          <w:rFonts w:ascii="Arial Narrow" w:hAnsi="Arial Narrow" w:cs="Times New Roman"/>
          <w:b/>
          <w:i/>
        </w:rPr>
      </w:pPr>
      <w:r w:rsidRPr="00220AB0">
        <w:rPr>
          <w:rFonts w:ascii="Arial Narrow" w:hAnsi="Arial Narrow"/>
        </w:rPr>
        <w:t xml:space="preserve">W planie komunikacji przewidziane są działania mające na celu pozyskanie informacji o funkcjonowaniu Lokalnej Grupy Działania i realizacji Lokalnej Strategii Rozwoju. </w:t>
      </w:r>
      <w:r w:rsidRPr="00220AB0">
        <w:rPr>
          <w:rFonts w:ascii="Arial Narrow" w:hAnsi="Arial Narrow" w:cs="Times New Roman"/>
          <w:b/>
          <w:i/>
        </w:rPr>
        <w:t xml:space="preserve">Wnioski/opinie zebrane podczas działań komunikacyjnych (w postaci ankiet bezpośrednich, formularzy konsultacyjnych na stronie LGD) zostaną wykorzystane w procesie korygowania Planu Komunikacji jak również w procesie monitorowania, ewaluacji i aktualizacji LSR. </w:t>
      </w:r>
    </w:p>
    <w:p w14:paraId="05367550"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p>
    <w:p w14:paraId="153F3DFB"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9" w:name="_Toc439067481"/>
      <w:bookmarkStart w:id="10" w:name="_Toc439057584"/>
      <w:r w:rsidRPr="00220AB0">
        <w:rPr>
          <w:rFonts w:ascii="Arial Narrow" w:eastAsiaTheme="majorEastAsia" w:hAnsi="Arial Narrow" w:cstheme="majorBidi"/>
          <w:b/>
          <w:bCs/>
          <w:color w:val="365F91" w:themeColor="accent1" w:themeShade="BF"/>
        </w:rPr>
        <w:t>HARMONOGRAM DZIAŁAŃ</w:t>
      </w:r>
      <w:bookmarkEnd w:id="9"/>
      <w:bookmarkEnd w:id="10"/>
    </w:p>
    <w:p w14:paraId="36397756" w14:textId="77777777" w:rsidR="003869AB" w:rsidRPr="00220AB0" w:rsidRDefault="003869AB" w:rsidP="003869AB">
      <w:pPr>
        <w:spacing w:line="240" w:lineRule="auto"/>
        <w:jc w:val="both"/>
        <w:rPr>
          <w:rFonts w:ascii="Arial Narrow" w:hAnsi="Arial Narrow"/>
        </w:rPr>
      </w:pPr>
      <w:r w:rsidRPr="00220AB0">
        <w:rPr>
          <w:rFonts w:ascii="Arial Narrow" w:hAnsi="Arial Narrow"/>
        </w:rPr>
        <w:t>Działania informacyjno – promocyjne przyczyniające się do prawidłowego i skutecznego wdrażania Lokalnej Strategii Rozwoju będą prowadzone w sposób systematyczny i ciągły.</w:t>
      </w:r>
    </w:p>
    <w:p w14:paraId="55A3FE13" w14:textId="77777777" w:rsidR="003869AB" w:rsidRPr="00220AB0" w:rsidRDefault="003869AB" w:rsidP="003869AB">
      <w:pPr>
        <w:rPr>
          <w:rFonts w:ascii="Arial Narrow" w:hAnsi="Arial Narrow" w:cs="Times New Roman"/>
          <w:b/>
          <w:bCs/>
          <w:i/>
          <w:color w:val="943634" w:themeColor="accent2" w:themeShade="BF"/>
          <w:lang w:bidi="en-US"/>
        </w:rPr>
      </w:pPr>
      <w:r w:rsidRPr="00220AB0">
        <w:rPr>
          <w:rFonts w:ascii="Arial Narrow" w:hAnsi="Arial Narrow" w:cs="Times New Roman"/>
          <w:b/>
          <w:bCs/>
          <w:i/>
          <w:color w:val="943634" w:themeColor="accent2" w:themeShade="BF"/>
          <w:lang w:bidi="en-US"/>
        </w:rPr>
        <w:t xml:space="preserve">Tab. </w:t>
      </w:r>
      <w:r w:rsidR="001A4C73"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1A4C73" w:rsidRPr="00220AB0">
        <w:rPr>
          <w:rFonts w:ascii="Arial Narrow" w:hAnsi="Arial Narrow" w:cs="Times New Roman"/>
          <w:b/>
          <w:bCs/>
          <w:i/>
          <w:color w:val="943634" w:themeColor="accent2" w:themeShade="BF"/>
          <w:lang w:bidi="en-US"/>
        </w:rPr>
        <w:fldChar w:fldCharType="separate"/>
      </w:r>
      <w:r w:rsidR="00BC5FA0">
        <w:rPr>
          <w:rFonts w:ascii="Arial Narrow" w:hAnsi="Arial Narrow" w:cs="Times New Roman"/>
          <w:b/>
          <w:bCs/>
          <w:i/>
          <w:noProof/>
          <w:color w:val="943634" w:themeColor="accent2" w:themeShade="BF"/>
          <w:lang w:bidi="en-US"/>
        </w:rPr>
        <w:t>2</w:t>
      </w:r>
      <w:r w:rsidR="001A4C73"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Ramowy harmonogram działań informacyjnych i promocyjnych realizowanych w ramach Planu Komunikacji</w:t>
      </w:r>
    </w:p>
    <w:tbl>
      <w:tblPr>
        <w:tblStyle w:val="Tabela-Siatka"/>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824"/>
        <w:gridCol w:w="1405"/>
        <w:gridCol w:w="646"/>
        <w:gridCol w:w="646"/>
        <w:gridCol w:w="647"/>
        <w:gridCol w:w="647"/>
        <w:gridCol w:w="647"/>
        <w:gridCol w:w="647"/>
        <w:gridCol w:w="647"/>
        <w:gridCol w:w="643"/>
        <w:gridCol w:w="643"/>
      </w:tblGrid>
      <w:tr w:rsidR="00A72B1D" w:rsidRPr="00220AB0" w14:paraId="74D1D4F6" w14:textId="455EECD7" w:rsidTr="00A72B1D">
        <w:tc>
          <w:tcPr>
            <w:tcW w:w="3304" w:type="dxa"/>
            <w:gridSpan w:val="2"/>
            <w:tcBorders>
              <w:top w:val="double" w:sz="4" w:space="0" w:color="auto"/>
              <w:bottom w:val="double" w:sz="4" w:space="0" w:color="auto"/>
            </w:tcBorders>
            <w:shd w:val="clear" w:color="auto" w:fill="C6D9F1" w:themeFill="text2" w:themeFillTint="33"/>
            <w:vAlign w:val="center"/>
          </w:tcPr>
          <w:p w14:paraId="0F5704F5" w14:textId="77777777" w:rsidR="00A72B1D" w:rsidRPr="00220AB0" w:rsidRDefault="00A72B1D" w:rsidP="00283B1F">
            <w:pPr>
              <w:rPr>
                <w:rFonts w:ascii="Arial Narrow" w:hAnsi="Arial Narrow" w:cs="Times New Roman"/>
                <w:b/>
              </w:rPr>
            </w:pPr>
            <w:r w:rsidRPr="00220AB0">
              <w:rPr>
                <w:rFonts w:ascii="Arial Narrow" w:hAnsi="Arial Narrow" w:cs="Times New Roman"/>
                <w:b/>
              </w:rPr>
              <w:t>Kanały komunikacji</w:t>
            </w:r>
          </w:p>
        </w:tc>
        <w:tc>
          <w:tcPr>
            <w:tcW w:w="689" w:type="dxa"/>
            <w:tcBorders>
              <w:top w:val="double" w:sz="4" w:space="0" w:color="auto"/>
              <w:bottom w:val="double" w:sz="4" w:space="0" w:color="auto"/>
            </w:tcBorders>
            <w:shd w:val="clear" w:color="auto" w:fill="C6D9F1" w:themeFill="text2" w:themeFillTint="33"/>
          </w:tcPr>
          <w:p w14:paraId="1865ED9E" w14:textId="77777777" w:rsidR="00A72B1D" w:rsidRPr="00220AB0" w:rsidRDefault="00A72B1D" w:rsidP="00283B1F">
            <w:pPr>
              <w:rPr>
                <w:rFonts w:ascii="Arial Narrow" w:hAnsi="Arial Narrow" w:cs="Times New Roman"/>
                <w:b/>
              </w:rPr>
            </w:pPr>
            <w:r w:rsidRPr="00220AB0">
              <w:rPr>
                <w:rFonts w:ascii="Arial Narrow" w:hAnsi="Arial Narrow" w:cs="Times New Roman"/>
                <w:b/>
              </w:rPr>
              <w:t>2016</w:t>
            </w:r>
          </w:p>
        </w:tc>
        <w:tc>
          <w:tcPr>
            <w:tcW w:w="689" w:type="dxa"/>
            <w:tcBorders>
              <w:top w:val="double" w:sz="4" w:space="0" w:color="auto"/>
              <w:bottom w:val="double" w:sz="4" w:space="0" w:color="auto"/>
            </w:tcBorders>
            <w:shd w:val="clear" w:color="auto" w:fill="C6D9F1" w:themeFill="text2" w:themeFillTint="33"/>
          </w:tcPr>
          <w:p w14:paraId="19598C3C" w14:textId="77777777" w:rsidR="00A72B1D" w:rsidRPr="00220AB0" w:rsidRDefault="00A72B1D" w:rsidP="00283B1F">
            <w:pPr>
              <w:rPr>
                <w:rFonts w:ascii="Arial Narrow" w:hAnsi="Arial Narrow" w:cs="Times New Roman"/>
                <w:b/>
              </w:rPr>
            </w:pPr>
            <w:r w:rsidRPr="00220AB0">
              <w:rPr>
                <w:rFonts w:ascii="Arial Narrow" w:hAnsi="Arial Narrow" w:cs="Times New Roman"/>
                <w:b/>
              </w:rPr>
              <w:t>2017</w:t>
            </w:r>
          </w:p>
        </w:tc>
        <w:tc>
          <w:tcPr>
            <w:tcW w:w="690" w:type="dxa"/>
            <w:tcBorders>
              <w:top w:val="double" w:sz="4" w:space="0" w:color="auto"/>
              <w:bottom w:val="double" w:sz="4" w:space="0" w:color="auto"/>
            </w:tcBorders>
            <w:shd w:val="clear" w:color="auto" w:fill="C6D9F1" w:themeFill="text2" w:themeFillTint="33"/>
          </w:tcPr>
          <w:p w14:paraId="1B65985D" w14:textId="77777777" w:rsidR="00A72B1D" w:rsidRPr="00220AB0" w:rsidRDefault="00A72B1D" w:rsidP="00283B1F">
            <w:pPr>
              <w:rPr>
                <w:rFonts w:ascii="Arial Narrow" w:hAnsi="Arial Narrow" w:cs="Times New Roman"/>
                <w:b/>
              </w:rPr>
            </w:pPr>
            <w:r w:rsidRPr="00220AB0">
              <w:rPr>
                <w:rFonts w:ascii="Arial Narrow" w:hAnsi="Arial Narrow" w:cs="Times New Roman"/>
                <w:b/>
              </w:rPr>
              <w:t>2018</w:t>
            </w:r>
          </w:p>
        </w:tc>
        <w:tc>
          <w:tcPr>
            <w:tcW w:w="690" w:type="dxa"/>
            <w:tcBorders>
              <w:top w:val="double" w:sz="4" w:space="0" w:color="auto"/>
              <w:bottom w:val="double" w:sz="4" w:space="0" w:color="auto"/>
            </w:tcBorders>
            <w:shd w:val="clear" w:color="auto" w:fill="C6D9F1" w:themeFill="text2" w:themeFillTint="33"/>
          </w:tcPr>
          <w:p w14:paraId="2392F4F7" w14:textId="77777777" w:rsidR="00A72B1D" w:rsidRPr="00220AB0" w:rsidRDefault="00A72B1D" w:rsidP="00283B1F">
            <w:pPr>
              <w:rPr>
                <w:rFonts w:ascii="Arial Narrow" w:hAnsi="Arial Narrow" w:cs="Times New Roman"/>
                <w:b/>
              </w:rPr>
            </w:pPr>
            <w:r w:rsidRPr="00220AB0">
              <w:rPr>
                <w:rFonts w:ascii="Arial Narrow" w:hAnsi="Arial Narrow" w:cs="Times New Roman"/>
                <w:b/>
              </w:rPr>
              <w:t>2019</w:t>
            </w:r>
          </w:p>
        </w:tc>
        <w:tc>
          <w:tcPr>
            <w:tcW w:w="690" w:type="dxa"/>
            <w:tcBorders>
              <w:top w:val="double" w:sz="4" w:space="0" w:color="auto"/>
              <w:bottom w:val="double" w:sz="4" w:space="0" w:color="auto"/>
            </w:tcBorders>
            <w:shd w:val="clear" w:color="auto" w:fill="C6D9F1" w:themeFill="text2" w:themeFillTint="33"/>
          </w:tcPr>
          <w:p w14:paraId="57CC5EA7" w14:textId="77777777" w:rsidR="00A72B1D" w:rsidRPr="00220AB0" w:rsidRDefault="00A72B1D" w:rsidP="00283B1F">
            <w:pPr>
              <w:rPr>
                <w:rFonts w:ascii="Arial Narrow" w:hAnsi="Arial Narrow" w:cs="Times New Roman"/>
                <w:b/>
              </w:rPr>
            </w:pPr>
            <w:r w:rsidRPr="00220AB0">
              <w:rPr>
                <w:rFonts w:ascii="Arial Narrow" w:hAnsi="Arial Narrow" w:cs="Times New Roman"/>
                <w:b/>
              </w:rPr>
              <w:t>2020</w:t>
            </w:r>
          </w:p>
        </w:tc>
        <w:tc>
          <w:tcPr>
            <w:tcW w:w="690" w:type="dxa"/>
            <w:tcBorders>
              <w:top w:val="double" w:sz="4" w:space="0" w:color="auto"/>
              <w:bottom w:val="double" w:sz="4" w:space="0" w:color="auto"/>
            </w:tcBorders>
            <w:shd w:val="clear" w:color="auto" w:fill="C6D9F1" w:themeFill="text2" w:themeFillTint="33"/>
          </w:tcPr>
          <w:p w14:paraId="56580BFA" w14:textId="77777777" w:rsidR="00A72B1D" w:rsidRPr="00220AB0" w:rsidRDefault="00A72B1D" w:rsidP="00283B1F">
            <w:pPr>
              <w:rPr>
                <w:rFonts w:ascii="Arial Narrow" w:hAnsi="Arial Narrow" w:cs="Times New Roman"/>
                <w:b/>
              </w:rPr>
            </w:pPr>
            <w:r w:rsidRPr="00220AB0">
              <w:rPr>
                <w:rFonts w:ascii="Arial Narrow" w:hAnsi="Arial Narrow" w:cs="Times New Roman"/>
                <w:b/>
              </w:rPr>
              <w:t>2021</w:t>
            </w:r>
          </w:p>
        </w:tc>
        <w:tc>
          <w:tcPr>
            <w:tcW w:w="690" w:type="dxa"/>
            <w:tcBorders>
              <w:top w:val="double" w:sz="4" w:space="0" w:color="auto"/>
              <w:bottom w:val="double" w:sz="4" w:space="0" w:color="auto"/>
            </w:tcBorders>
            <w:shd w:val="clear" w:color="auto" w:fill="C6D9F1" w:themeFill="text2" w:themeFillTint="33"/>
          </w:tcPr>
          <w:p w14:paraId="0AD05176" w14:textId="77777777" w:rsidR="00A72B1D" w:rsidRPr="00220AB0" w:rsidRDefault="00A72B1D" w:rsidP="00283B1F">
            <w:pPr>
              <w:rPr>
                <w:rFonts w:ascii="Arial Narrow" w:hAnsi="Arial Narrow" w:cs="Times New Roman"/>
                <w:b/>
              </w:rPr>
            </w:pPr>
            <w:r w:rsidRPr="00220AB0">
              <w:rPr>
                <w:rFonts w:ascii="Arial Narrow" w:hAnsi="Arial Narrow" w:cs="Times New Roman"/>
                <w:b/>
              </w:rPr>
              <w:t>2022</w:t>
            </w:r>
          </w:p>
        </w:tc>
        <w:tc>
          <w:tcPr>
            <w:tcW w:w="680" w:type="dxa"/>
            <w:tcBorders>
              <w:top w:val="double" w:sz="4" w:space="0" w:color="auto"/>
              <w:bottom w:val="double" w:sz="4" w:space="0" w:color="auto"/>
            </w:tcBorders>
            <w:shd w:val="clear" w:color="auto" w:fill="C6D9F1" w:themeFill="text2" w:themeFillTint="33"/>
          </w:tcPr>
          <w:p w14:paraId="38D152AF" w14:textId="2CF1E1A0" w:rsidR="00A72B1D" w:rsidRPr="00220AB0" w:rsidRDefault="00A72B1D" w:rsidP="00283B1F">
            <w:pPr>
              <w:rPr>
                <w:rFonts w:ascii="Arial Narrow" w:hAnsi="Arial Narrow" w:cs="Times New Roman"/>
                <w:b/>
              </w:rPr>
            </w:pPr>
            <w:r>
              <w:rPr>
                <w:rFonts w:ascii="Arial Narrow" w:hAnsi="Arial Narrow" w:cs="Times New Roman"/>
                <w:b/>
              </w:rPr>
              <w:t>2023</w:t>
            </w:r>
          </w:p>
        </w:tc>
        <w:tc>
          <w:tcPr>
            <w:tcW w:w="680" w:type="dxa"/>
            <w:tcBorders>
              <w:top w:val="double" w:sz="4" w:space="0" w:color="auto"/>
              <w:bottom w:val="double" w:sz="4" w:space="0" w:color="auto"/>
            </w:tcBorders>
            <w:shd w:val="clear" w:color="auto" w:fill="C6D9F1" w:themeFill="text2" w:themeFillTint="33"/>
          </w:tcPr>
          <w:p w14:paraId="65B0DDE7" w14:textId="6F0E8FA1" w:rsidR="00A72B1D" w:rsidRPr="00220AB0" w:rsidRDefault="00A72B1D" w:rsidP="00283B1F">
            <w:pPr>
              <w:rPr>
                <w:rFonts w:ascii="Arial Narrow" w:hAnsi="Arial Narrow" w:cs="Times New Roman"/>
                <w:b/>
              </w:rPr>
            </w:pPr>
            <w:r>
              <w:rPr>
                <w:rFonts w:ascii="Arial Narrow" w:hAnsi="Arial Narrow" w:cs="Times New Roman"/>
                <w:b/>
              </w:rPr>
              <w:t>2024</w:t>
            </w:r>
          </w:p>
        </w:tc>
      </w:tr>
      <w:tr w:rsidR="00A72B1D" w:rsidRPr="00220AB0" w14:paraId="1AE9673A" w14:textId="4D3DD30A" w:rsidTr="00A72B1D">
        <w:tc>
          <w:tcPr>
            <w:tcW w:w="3304" w:type="dxa"/>
            <w:gridSpan w:val="2"/>
            <w:tcBorders>
              <w:top w:val="double" w:sz="4" w:space="0" w:color="auto"/>
            </w:tcBorders>
            <w:shd w:val="clear" w:color="auto" w:fill="C6D9F1" w:themeFill="text2" w:themeFillTint="33"/>
            <w:vAlign w:val="center"/>
          </w:tcPr>
          <w:p w14:paraId="30E3CAF1" w14:textId="77777777" w:rsidR="00A72B1D" w:rsidRPr="00220AB0" w:rsidRDefault="00A72B1D" w:rsidP="00283B1F">
            <w:pPr>
              <w:rPr>
                <w:rFonts w:ascii="Arial Narrow" w:hAnsi="Arial Narrow" w:cs="Times New Roman"/>
                <w:b/>
              </w:rPr>
            </w:pPr>
            <w:r w:rsidRPr="00220AB0">
              <w:rPr>
                <w:rFonts w:ascii="Arial Narrow" w:hAnsi="Arial Narrow" w:cs="Times New Roman"/>
                <w:b/>
              </w:rPr>
              <w:t>Strona  internetowa LGD i profil na portalu społecznościowym Facebook</w:t>
            </w:r>
          </w:p>
        </w:tc>
        <w:tc>
          <w:tcPr>
            <w:tcW w:w="689" w:type="dxa"/>
            <w:tcBorders>
              <w:top w:val="double" w:sz="4" w:space="0" w:color="auto"/>
            </w:tcBorders>
            <w:vAlign w:val="center"/>
          </w:tcPr>
          <w:p w14:paraId="2DED56D8"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89" w:type="dxa"/>
            <w:tcBorders>
              <w:top w:val="double" w:sz="4" w:space="0" w:color="auto"/>
            </w:tcBorders>
            <w:vAlign w:val="center"/>
          </w:tcPr>
          <w:p w14:paraId="05296767"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tcBorders>
              <w:top w:val="double" w:sz="4" w:space="0" w:color="auto"/>
            </w:tcBorders>
            <w:vAlign w:val="center"/>
          </w:tcPr>
          <w:p w14:paraId="2070801C"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tcBorders>
              <w:top w:val="double" w:sz="4" w:space="0" w:color="auto"/>
            </w:tcBorders>
            <w:vAlign w:val="center"/>
          </w:tcPr>
          <w:p w14:paraId="16EF73A9"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tcBorders>
              <w:top w:val="double" w:sz="4" w:space="0" w:color="auto"/>
            </w:tcBorders>
            <w:vAlign w:val="center"/>
          </w:tcPr>
          <w:p w14:paraId="7B34EACA"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tcBorders>
              <w:top w:val="double" w:sz="4" w:space="0" w:color="auto"/>
            </w:tcBorders>
            <w:vAlign w:val="center"/>
          </w:tcPr>
          <w:p w14:paraId="382043C4"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tcBorders>
              <w:top w:val="double" w:sz="4" w:space="0" w:color="auto"/>
            </w:tcBorders>
            <w:vAlign w:val="center"/>
          </w:tcPr>
          <w:p w14:paraId="48D47DC2"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80" w:type="dxa"/>
            <w:tcBorders>
              <w:top w:val="double" w:sz="4" w:space="0" w:color="auto"/>
            </w:tcBorders>
            <w:vAlign w:val="center"/>
          </w:tcPr>
          <w:p w14:paraId="1697191E" w14:textId="1CA903F5" w:rsidR="00A72B1D" w:rsidRPr="00220AB0" w:rsidRDefault="00A72B1D" w:rsidP="00283B1F">
            <w:pPr>
              <w:rPr>
                <w:rFonts w:ascii="Arial Narrow" w:hAnsi="Arial Narrow" w:cs="Times New Roman"/>
              </w:rPr>
            </w:pPr>
            <w:r>
              <w:rPr>
                <w:rFonts w:ascii="Arial Narrow" w:hAnsi="Arial Narrow" w:cs="Times New Roman"/>
              </w:rPr>
              <w:t>x</w:t>
            </w:r>
          </w:p>
        </w:tc>
        <w:tc>
          <w:tcPr>
            <w:tcW w:w="680" w:type="dxa"/>
            <w:tcBorders>
              <w:top w:val="double" w:sz="4" w:space="0" w:color="auto"/>
            </w:tcBorders>
            <w:vAlign w:val="center"/>
          </w:tcPr>
          <w:p w14:paraId="57D60497" w14:textId="1B099A35" w:rsidR="00A72B1D" w:rsidRPr="00220AB0" w:rsidRDefault="00A72B1D" w:rsidP="00283B1F">
            <w:pPr>
              <w:rPr>
                <w:rFonts w:ascii="Arial Narrow" w:hAnsi="Arial Narrow" w:cs="Times New Roman"/>
              </w:rPr>
            </w:pPr>
            <w:r>
              <w:rPr>
                <w:rFonts w:ascii="Arial Narrow" w:hAnsi="Arial Narrow" w:cs="Times New Roman"/>
              </w:rPr>
              <w:t>x</w:t>
            </w:r>
          </w:p>
        </w:tc>
      </w:tr>
      <w:tr w:rsidR="00A72B1D" w:rsidRPr="00220AB0" w14:paraId="057004D6" w14:textId="487B0C84" w:rsidTr="00A72B1D">
        <w:trPr>
          <w:trHeight w:val="535"/>
        </w:trPr>
        <w:tc>
          <w:tcPr>
            <w:tcW w:w="1861" w:type="dxa"/>
            <w:shd w:val="clear" w:color="auto" w:fill="C6D9F1" w:themeFill="text2" w:themeFillTint="33"/>
            <w:vAlign w:val="center"/>
          </w:tcPr>
          <w:p w14:paraId="0729D731" w14:textId="77777777" w:rsidR="00A72B1D" w:rsidRPr="00220AB0" w:rsidRDefault="00A72B1D" w:rsidP="00283B1F">
            <w:pPr>
              <w:rPr>
                <w:rFonts w:ascii="Arial Narrow" w:hAnsi="Arial Narrow" w:cs="Times New Roman"/>
                <w:b/>
              </w:rPr>
            </w:pPr>
            <w:r w:rsidRPr="00220AB0">
              <w:rPr>
                <w:rFonts w:ascii="Arial Narrow" w:hAnsi="Arial Narrow" w:cs="Times New Roman"/>
                <w:b/>
              </w:rPr>
              <w:t>Szkolenia</w:t>
            </w:r>
          </w:p>
        </w:tc>
        <w:tc>
          <w:tcPr>
            <w:tcW w:w="1443" w:type="dxa"/>
            <w:shd w:val="clear" w:color="auto" w:fill="C6D9F1" w:themeFill="text2" w:themeFillTint="33"/>
            <w:vAlign w:val="center"/>
          </w:tcPr>
          <w:p w14:paraId="6B313256" w14:textId="77777777" w:rsidR="00A72B1D" w:rsidRPr="00220AB0" w:rsidRDefault="00A72B1D" w:rsidP="00283B1F">
            <w:pPr>
              <w:rPr>
                <w:rFonts w:ascii="Arial Narrow" w:hAnsi="Arial Narrow" w:cs="Times New Roman"/>
              </w:rPr>
            </w:pPr>
            <w:r w:rsidRPr="00220AB0">
              <w:rPr>
                <w:rFonts w:ascii="Arial Narrow" w:hAnsi="Arial Narrow" w:cs="Times New Roman"/>
              </w:rPr>
              <w:t>dla beneficjentów</w:t>
            </w:r>
          </w:p>
        </w:tc>
        <w:tc>
          <w:tcPr>
            <w:tcW w:w="689" w:type="dxa"/>
            <w:shd w:val="clear" w:color="auto" w:fill="D9D9D9" w:themeFill="background1" w:themeFillShade="D9"/>
            <w:vAlign w:val="center"/>
          </w:tcPr>
          <w:p w14:paraId="59650EA4" w14:textId="77777777" w:rsidR="00A72B1D" w:rsidRPr="00220AB0" w:rsidRDefault="00A72B1D" w:rsidP="00283B1F">
            <w:pPr>
              <w:rPr>
                <w:rFonts w:ascii="Arial Narrow" w:hAnsi="Arial Narrow" w:cs="Times New Roman"/>
              </w:rPr>
            </w:pPr>
          </w:p>
        </w:tc>
        <w:tc>
          <w:tcPr>
            <w:tcW w:w="689" w:type="dxa"/>
            <w:shd w:val="clear" w:color="auto" w:fill="D9D9D9" w:themeFill="background1" w:themeFillShade="D9"/>
            <w:vAlign w:val="center"/>
          </w:tcPr>
          <w:p w14:paraId="14EF9E18" w14:textId="77777777" w:rsidR="00A72B1D" w:rsidRPr="00C968CA" w:rsidRDefault="00A72B1D" w:rsidP="00283B1F">
            <w:pPr>
              <w:rPr>
                <w:rFonts w:ascii="Arial Narrow" w:hAnsi="Arial Narrow" w:cs="Times New Roman"/>
                <w:strike/>
                <w:color w:val="FF0000"/>
              </w:rPr>
            </w:pPr>
          </w:p>
        </w:tc>
        <w:tc>
          <w:tcPr>
            <w:tcW w:w="690" w:type="dxa"/>
            <w:shd w:val="clear" w:color="auto" w:fill="auto"/>
            <w:vAlign w:val="center"/>
          </w:tcPr>
          <w:p w14:paraId="4790C381" w14:textId="77777777" w:rsidR="00A72B1D" w:rsidRPr="00396718" w:rsidRDefault="00A72B1D" w:rsidP="00283B1F">
            <w:pPr>
              <w:rPr>
                <w:rFonts w:ascii="Arial Narrow" w:hAnsi="Arial Narrow" w:cs="Times New Roman"/>
              </w:rPr>
            </w:pPr>
            <w:r w:rsidRPr="00396718">
              <w:rPr>
                <w:rFonts w:ascii="Arial Narrow" w:hAnsi="Arial Narrow" w:cs="Times New Roman"/>
              </w:rPr>
              <w:t>x</w:t>
            </w:r>
          </w:p>
        </w:tc>
        <w:tc>
          <w:tcPr>
            <w:tcW w:w="690" w:type="dxa"/>
            <w:shd w:val="clear" w:color="auto" w:fill="D9D9D9" w:themeFill="background1" w:themeFillShade="D9"/>
            <w:vAlign w:val="center"/>
          </w:tcPr>
          <w:p w14:paraId="17A8FBF7"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48D6ECE0"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784A256A"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4F8A3DC1"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6FF7B2DF"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339C00DE" w14:textId="77777777" w:rsidR="00A72B1D" w:rsidRPr="00220AB0" w:rsidRDefault="00A72B1D" w:rsidP="00283B1F">
            <w:pPr>
              <w:rPr>
                <w:rFonts w:ascii="Arial Narrow" w:hAnsi="Arial Narrow" w:cs="Times New Roman"/>
              </w:rPr>
            </w:pPr>
          </w:p>
        </w:tc>
      </w:tr>
      <w:tr w:rsidR="00A72B1D" w:rsidRPr="00220AB0" w14:paraId="01D81CA5" w14:textId="02DA011F" w:rsidTr="00A72B1D">
        <w:tc>
          <w:tcPr>
            <w:tcW w:w="3304" w:type="dxa"/>
            <w:gridSpan w:val="2"/>
            <w:shd w:val="clear" w:color="auto" w:fill="C6D9F1" w:themeFill="text2" w:themeFillTint="33"/>
            <w:vAlign w:val="center"/>
          </w:tcPr>
          <w:p w14:paraId="3576328D" w14:textId="77777777" w:rsidR="00A72B1D" w:rsidRPr="00220AB0" w:rsidRDefault="00A72B1D" w:rsidP="00283B1F">
            <w:pPr>
              <w:rPr>
                <w:rFonts w:ascii="Arial Narrow" w:hAnsi="Arial Narrow" w:cs="Times New Roman"/>
                <w:b/>
              </w:rPr>
            </w:pPr>
            <w:r w:rsidRPr="00220AB0">
              <w:rPr>
                <w:rFonts w:ascii="Arial Narrow" w:hAnsi="Arial Narrow" w:cs="Times New Roman"/>
                <w:b/>
              </w:rPr>
              <w:t>Wyjazdy studyjne</w:t>
            </w:r>
          </w:p>
        </w:tc>
        <w:tc>
          <w:tcPr>
            <w:tcW w:w="689" w:type="dxa"/>
            <w:shd w:val="clear" w:color="auto" w:fill="D9D9D9" w:themeFill="background1" w:themeFillShade="D9"/>
            <w:vAlign w:val="center"/>
          </w:tcPr>
          <w:p w14:paraId="127E1687" w14:textId="77777777" w:rsidR="00A72B1D" w:rsidRPr="00220AB0" w:rsidRDefault="00A72B1D" w:rsidP="00283B1F">
            <w:pPr>
              <w:rPr>
                <w:rFonts w:ascii="Arial Narrow" w:hAnsi="Arial Narrow" w:cs="Times New Roman"/>
              </w:rPr>
            </w:pPr>
          </w:p>
        </w:tc>
        <w:tc>
          <w:tcPr>
            <w:tcW w:w="689" w:type="dxa"/>
            <w:vAlign w:val="center"/>
          </w:tcPr>
          <w:p w14:paraId="0A330194"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shd w:val="clear" w:color="auto" w:fill="D9D9D9" w:themeFill="background1" w:themeFillShade="D9"/>
            <w:vAlign w:val="center"/>
          </w:tcPr>
          <w:p w14:paraId="61D037A5"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0BF3AD94"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1E56CB2D"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02BD50F9"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33D808D8"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719F546B"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0069A5C8" w14:textId="77777777" w:rsidR="00A72B1D" w:rsidRPr="00220AB0" w:rsidRDefault="00A72B1D" w:rsidP="00283B1F">
            <w:pPr>
              <w:rPr>
                <w:rFonts w:ascii="Arial Narrow" w:hAnsi="Arial Narrow" w:cs="Times New Roman"/>
              </w:rPr>
            </w:pPr>
          </w:p>
        </w:tc>
      </w:tr>
      <w:tr w:rsidR="00A72B1D" w:rsidRPr="00220AB0" w14:paraId="11B1E34F" w14:textId="7009A0E1" w:rsidTr="00A72B1D">
        <w:trPr>
          <w:trHeight w:val="547"/>
        </w:trPr>
        <w:tc>
          <w:tcPr>
            <w:tcW w:w="3304" w:type="dxa"/>
            <w:gridSpan w:val="2"/>
            <w:shd w:val="clear" w:color="auto" w:fill="C6D9F1" w:themeFill="text2" w:themeFillTint="33"/>
            <w:vAlign w:val="center"/>
          </w:tcPr>
          <w:p w14:paraId="5ACF85B6" w14:textId="77777777" w:rsidR="00A72B1D" w:rsidRPr="00220AB0" w:rsidRDefault="00A72B1D" w:rsidP="00283B1F">
            <w:pPr>
              <w:rPr>
                <w:rFonts w:ascii="Arial Narrow" w:hAnsi="Arial Narrow" w:cs="Times New Roman"/>
                <w:b/>
              </w:rPr>
            </w:pPr>
            <w:r w:rsidRPr="00220AB0">
              <w:rPr>
                <w:rFonts w:ascii="Arial Narrow" w:hAnsi="Arial Narrow" w:cs="Times New Roman"/>
                <w:b/>
              </w:rPr>
              <w:lastRenderedPageBreak/>
              <w:t xml:space="preserve">Spotkania informacyjno – konsultacyjne </w:t>
            </w:r>
          </w:p>
        </w:tc>
        <w:tc>
          <w:tcPr>
            <w:tcW w:w="689" w:type="dxa"/>
            <w:vAlign w:val="center"/>
          </w:tcPr>
          <w:p w14:paraId="6649718E"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89" w:type="dxa"/>
            <w:vAlign w:val="center"/>
          </w:tcPr>
          <w:p w14:paraId="2A964EA5"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vAlign w:val="center"/>
          </w:tcPr>
          <w:p w14:paraId="6353E5A8"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shd w:val="clear" w:color="auto" w:fill="D9D9D9" w:themeFill="background1" w:themeFillShade="D9"/>
            <w:vAlign w:val="center"/>
          </w:tcPr>
          <w:p w14:paraId="249E5671"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696702EB" w14:textId="77777777" w:rsidR="00A72B1D" w:rsidRPr="00220AB0" w:rsidRDefault="00A72B1D" w:rsidP="00283B1F">
            <w:pPr>
              <w:rPr>
                <w:rFonts w:ascii="Arial Narrow" w:hAnsi="Arial Narrow" w:cs="Times New Roman"/>
              </w:rPr>
            </w:pPr>
          </w:p>
        </w:tc>
        <w:tc>
          <w:tcPr>
            <w:tcW w:w="690" w:type="dxa"/>
            <w:tcBorders>
              <w:bottom w:val="single" w:sz="6" w:space="0" w:color="auto"/>
            </w:tcBorders>
            <w:shd w:val="clear" w:color="auto" w:fill="D9D9D9" w:themeFill="background1" w:themeFillShade="D9"/>
            <w:vAlign w:val="center"/>
          </w:tcPr>
          <w:p w14:paraId="2FE7D15B"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6B575DAF"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46038FC0"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3C6DC38E" w14:textId="77777777" w:rsidR="00A72B1D" w:rsidRPr="00220AB0" w:rsidRDefault="00A72B1D" w:rsidP="00283B1F">
            <w:pPr>
              <w:rPr>
                <w:rFonts w:ascii="Arial Narrow" w:hAnsi="Arial Narrow" w:cs="Times New Roman"/>
              </w:rPr>
            </w:pPr>
          </w:p>
        </w:tc>
      </w:tr>
      <w:tr w:rsidR="00A72B1D" w:rsidRPr="00220AB0" w14:paraId="406AA626" w14:textId="59F3F6ED" w:rsidTr="00A72B1D">
        <w:tc>
          <w:tcPr>
            <w:tcW w:w="3304" w:type="dxa"/>
            <w:gridSpan w:val="2"/>
            <w:shd w:val="clear" w:color="auto" w:fill="C6D9F1" w:themeFill="text2" w:themeFillTint="33"/>
            <w:vAlign w:val="center"/>
          </w:tcPr>
          <w:p w14:paraId="706A145B" w14:textId="77777777" w:rsidR="00A72B1D" w:rsidRPr="00220AB0" w:rsidRDefault="00A72B1D" w:rsidP="00283B1F">
            <w:pPr>
              <w:rPr>
                <w:rFonts w:ascii="Arial Narrow" w:hAnsi="Arial Narrow" w:cs="Times New Roman"/>
                <w:b/>
              </w:rPr>
            </w:pPr>
            <w:r w:rsidRPr="00220AB0">
              <w:rPr>
                <w:rFonts w:ascii="Arial Narrow" w:hAnsi="Arial Narrow" w:cs="Times New Roman"/>
                <w:b/>
              </w:rPr>
              <w:t>Materiały informacyjno – promocyjne</w:t>
            </w:r>
          </w:p>
        </w:tc>
        <w:tc>
          <w:tcPr>
            <w:tcW w:w="689" w:type="dxa"/>
            <w:tcBorders>
              <w:bottom w:val="single" w:sz="6" w:space="0" w:color="auto"/>
            </w:tcBorders>
            <w:vAlign w:val="center"/>
          </w:tcPr>
          <w:p w14:paraId="309BCBEA"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89" w:type="dxa"/>
            <w:tcBorders>
              <w:bottom w:val="single" w:sz="6" w:space="0" w:color="auto"/>
            </w:tcBorders>
            <w:vAlign w:val="center"/>
          </w:tcPr>
          <w:p w14:paraId="63EA965D"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tcBorders>
              <w:bottom w:val="single" w:sz="6" w:space="0" w:color="auto"/>
            </w:tcBorders>
            <w:shd w:val="clear" w:color="auto" w:fill="D9D9D9" w:themeFill="background1" w:themeFillShade="D9"/>
            <w:vAlign w:val="center"/>
          </w:tcPr>
          <w:p w14:paraId="39975D21" w14:textId="77777777" w:rsidR="00A72B1D" w:rsidRPr="00ED75CD" w:rsidRDefault="00A72B1D" w:rsidP="00283B1F">
            <w:pPr>
              <w:rPr>
                <w:rFonts w:ascii="Arial Narrow" w:hAnsi="Arial Narrow" w:cs="Times New Roman"/>
                <w:color w:val="BFBFBF" w:themeColor="background1" w:themeShade="BF"/>
              </w:rPr>
            </w:pPr>
          </w:p>
        </w:tc>
        <w:tc>
          <w:tcPr>
            <w:tcW w:w="690" w:type="dxa"/>
            <w:shd w:val="clear" w:color="auto" w:fill="FFFFFF" w:themeFill="background1"/>
            <w:vAlign w:val="center"/>
          </w:tcPr>
          <w:p w14:paraId="7EDC91AD" w14:textId="77777777" w:rsidR="00A72B1D" w:rsidRPr="00EC1640" w:rsidRDefault="00A72B1D" w:rsidP="00283B1F">
            <w:pPr>
              <w:rPr>
                <w:rFonts w:ascii="Arial Narrow" w:hAnsi="Arial Narrow" w:cs="Times New Roman"/>
              </w:rPr>
            </w:pPr>
            <w:r w:rsidRPr="00EC1640">
              <w:rPr>
                <w:rFonts w:ascii="Arial Narrow" w:hAnsi="Arial Narrow" w:cs="Times New Roman"/>
              </w:rPr>
              <w:t>x</w:t>
            </w:r>
          </w:p>
        </w:tc>
        <w:tc>
          <w:tcPr>
            <w:tcW w:w="690" w:type="dxa"/>
            <w:tcBorders>
              <w:right w:val="single" w:sz="6" w:space="0" w:color="auto"/>
            </w:tcBorders>
            <w:vAlign w:val="center"/>
          </w:tcPr>
          <w:p w14:paraId="6ECDA01E"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tcPr>
          <w:p w14:paraId="61848BEB" w14:textId="5A8ECE54" w:rsidR="00A72B1D" w:rsidRPr="00220AB0" w:rsidRDefault="00A72B1D" w:rsidP="00283B1F">
            <w:pPr>
              <w:rPr>
                <w:rFonts w:ascii="Arial Narrow" w:hAnsi="Arial Narrow" w:cs="Times New Roman"/>
              </w:rPr>
            </w:pPr>
            <w:r w:rsidRPr="00B142A7">
              <w:rPr>
                <w:rFonts w:ascii="Arial Narrow" w:hAnsi="Arial Narrow" w:cs="Times New Roman"/>
              </w:rPr>
              <w:t>x</w:t>
            </w:r>
          </w:p>
        </w:tc>
        <w:tc>
          <w:tcPr>
            <w:tcW w:w="690" w:type="dxa"/>
            <w:tcBorders>
              <w:left w:val="single" w:sz="6" w:space="0" w:color="auto"/>
            </w:tcBorders>
            <w:vAlign w:val="center"/>
          </w:tcPr>
          <w:p w14:paraId="34F89B4D"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80" w:type="dxa"/>
            <w:tcBorders>
              <w:left w:val="single" w:sz="4" w:space="0" w:color="auto"/>
            </w:tcBorders>
            <w:vAlign w:val="center"/>
          </w:tcPr>
          <w:p w14:paraId="733185E4" w14:textId="5A6DB2AD" w:rsidR="00A72B1D" w:rsidRPr="005C74AA" w:rsidRDefault="00A72B1D" w:rsidP="00283B1F">
            <w:pPr>
              <w:rPr>
                <w:rFonts w:ascii="Arial Narrow" w:hAnsi="Arial Narrow" w:cs="Times New Roman"/>
              </w:rPr>
            </w:pPr>
            <w:r w:rsidRPr="005C74AA">
              <w:rPr>
                <w:rFonts w:ascii="Arial Narrow" w:hAnsi="Arial Narrow" w:cs="Times New Roman"/>
              </w:rPr>
              <w:t>x</w:t>
            </w:r>
          </w:p>
        </w:tc>
        <w:tc>
          <w:tcPr>
            <w:tcW w:w="680" w:type="dxa"/>
            <w:tcBorders>
              <w:left w:val="single" w:sz="4" w:space="0" w:color="auto"/>
            </w:tcBorders>
            <w:vAlign w:val="center"/>
          </w:tcPr>
          <w:p w14:paraId="7F54C1DA" w14:textId="3D6C855E" w:rsidR="00A72B1D" w:rsidRPr="005C74AA" w:rsidRDefault="00A72B1D" w:rsidP="00283B1F">
            <w:pPr>
              <w:rPr>
                <w:rFonts w:ascii="Arial Narrow" w:hAnsi="Arial Narrow" w:cs="Times New Roman"/>
              </w:rPr>
            </w:pPr>
            <w:r w:rsidRPr="005C74AA">
              <w:rPr>
                <w:rFonts w:ascii="Arial Narrow" w:hAnsi="Arial Narrow" w:cs="Times New Roman"/>
              </w:rPr>
              <w:t>x</w:t>
            </w:r>
          </w:p>
        </w:tc>
      </w:tr>
      <w:tr w:rsidR="00A72B1D" w:rsidRPr="00220AB0" w14:paraId="0ABC501D" w14:textId="719DCDA4" w:rsidTr="00A72B1D">
        <w:trPr>
          <w:trHeight w:val="772"/>
        </w:trPr>
        <w:tc>
          <w:tcPr>
            <w:tcW w:w="1861" w:type="dxa"/>
            <w:shd w:val="clear" w:color="auto" w:fill="C6D9F1" w:themeFill="text2" w:themeFillTint="33"/>
            <w:vAlign w:val="center"/>
          </w:tcPr>
          <w:p w14:paraId="5674DD17" w14:textId="77777777" w:rsidR="00A72B1D" w:rsidRPr="00220AB0" w:rsidRDefault="00A72B1D" w:rsidP="00283B1F">
            <w:pPr>
              <w:rPr>
                <w:rFonts w:ascii="Arial Narrow" w:hAnsi="Arial Narrow" w:cs="Times New Roman"/>
                <w:b/>
              </w:rPr>
            </w:pPr>
            <w:r w:rsidRPr="00F123C2">
              <w:rPr>
                <w:rFonts w:ascii="Arial Narrow" w:hAnsi="Arial Narrow" w:cs="Times New Roman"/>
                <w:b/>
              </w:rPr>
              <w:t>Prasa lokalna/regionalna lub strony internetowe Gmin z  obszaru LGD</w:t>
            </w:r>
          </w:p>
        </w:tc>
        <w:tc>
          <w:tcPr>
            <w:tcW w:w="1443" w:type="dxa"/>
            <w:shd w:val="clear" w:color="auto" w:fill="C6D9F1" w:themeFill="text2" w:themeFillTint="33"/>
            <w:vAlign w:val="center"/>
          </w:tcPr>
          <w:p w14:paraId="5C529AAA" w14:textId="77777777" w:rsidR="00A72B1D" w:rsidRPr="00220AB0" w:rsidRDefault="00A72B1D" w:rsidP="00283B1F">
            <w:pPr>
              <w:rPr>
                <w:rFonts w:ascii="Arial Narrow" w:hAnsi="Arial Narrow" w:cs="Times New Roman"/>
              </w:rPr>
            </w:pPr>
            <w:r w:rsidRPr="00220AB0">
              <w:rPr>
                <w:rFonts w:ascii="Arial Narrow" w:hAnsi="Arial Narrow" w:cs="Times New Roman"/>
              </w:rPr>
              <w:t>ogłoszenia o naborze wniosków</w:t>
            </w:r>
          </w:p>
        </w:tc>
        <w:tc>
          <w:tcPr>
            <w:tcW w:w="689" w:type="dxa"/>
            <w:tcBorders>
              <w:top w:val="single" w:sz="6" w:space="0" w:color="auto"/>
              <w:bottom w:val="single" w:sz="6" w:space="0" w:color="auto"/>
            </w:tcBorders>
            <w:vAlign w:val="center"/>
          </w:tcPr>
          <w:p w14:paraId="68044765"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89" w:type="dxa"/>
            <w:tcBorders>
              <w:top w:val="single" w:sz="6" w:space="0" w:color="auto"/>
              <w:bottom w:val="single" w:sz="6" w:space="0" w:color="auto"/>
            </w:tcBorders>
            <w:shd w:val="clear" w:color="auto" w:fill="auto"/>
            <w:vAlign w:val="center"/>
          </w:tcPr>
          <w:p w14:paraId="0733CD27"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tcBorders>
              <w:top w:val="single" w:sz="6" w:space="0" w:color="auto"/>
              <w:bottom w:val="single" w:sz="6" w:space="0" w:color="auto"/>
            </w:tcBorders>
            <w:shd w:val="clear" w:color="auto" w:fill="auto"/>
            <w:vAlign w:val="center"/>
          </w:tcPr>
          <w:p w14:paraId="69521460" w14:textId="77777777" w:rsidR="00A72B1D" w:rsidRPr="00220AB0" w:rsidRDefault="00A72B1D" w:rsidP="00283B1F">
            <w:pPr>
              <w:rPr>
                <w:rFonts w:ascii="Arial Narrow" w:hAnsi="Arial Narrow" w:cs="Times New Roman"/>
              </w:rPr>
            </w:pPr>
            <w:r>
              <w:rPr>
                <w:rFonts w:ascii="Arial Narrow" w:hAnsi="Arial Narrow" w:cs="Times New Roman"/>
              </w:rPr>
              <w:t>x</w:t>
            </w:r>
          </w:p>
        </w:tc>
        <w:tc>
          <w:tcPr>
            <w:tcW w:w="690" w:type="dxa"/>
            <w:shd w:val="clear" w:color="auto" w:fill="D9D9D9" w:themeFill="background1" w:themeFillShade="D9"/>
            <w:vAlign w:val="center"/>
          </w:tcPr>
          <w:p w14:paraId="0CE4A475"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3A85E077" w14:textId="77777777" w:rsidR="00A72B1D" w:rsidRPr="00220AB0" w:rsidRDefault="00A72B1D" w:rsidP="00283B1F">
            <w:pPr>
              <w:rPr>
                <w:rFonts w:ascii="Arial Narrow" w:hAnsi="Arial Narrow" w:cs="Times New Roman"/>
              </w:rPr>
            </w:pPr>
          </w:p>
        </w:tc>
        <w:tc>
          <w:tcPr>
            <w:tcW w:w="690" w:type="dxa"/>
            <w:tcBorders>
              <w:top w:val="single" w:sz="6" w:space="0" w:color="auto"/>
            </w:tcBorders>
            <w:shd w:val="clear" w:color="auto" w:fill="D9D9D9" w:themeFill="background1" w:themeFillShade="D9"/>
            <w:vAlign w:val="center"/>
          </w:tcPr>
          <w:p w14:paraId="3D010567"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6B3927E4"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38BBE409"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4DE6F9C0" w14:textId="77777777" w:rsidR="00A72B1D" w:rsidRPr="00220AB0" w:rsidRDefault="00A72B1D" w:rsidP="00283B1F">
            <w:pPr>
              <w:rPr>
                <w:rFonts w:ascii="Arial Narrow" w:hAnsi="Arial Narrow" w:cs="Times New Roman"/>
              </w:rPr>
            </w:pPr>
          </w:p>
        </w:tc>
      </w:tr>
      <w:tr w:rsidR="00A72B1D" w:rsidRPr="00220AB0" w14:paraId="645F944A" w14:textId="31080741" w:rsidTr="00A72B1D">
        <w:tc>
          <w:tcPr>
            <w:tcW w:w="1861" w:type="dxa"/>
            <w:vMerge w:val="restart"/>
            <w:shd w:val="clear" w:color="auto" w:fill="C6D9F1" w:themeFill="text2" w:themeFillTint="33"/>
            <w:vAlign w:val="center"/>
          </w:tcPr>
          <w:p w14:paraId="755A2CCB" w14:textId="77777777" w:rsidR="00A72B1D" w:rsidRPr="00220AB0" w:rsidRDefault="00A72B1D" w:rsidP="00283B1F">
            <w:pPr>
              <w:rPr>
                <w:rFonts w:ascii="Arial Narrow" w:hAnsi="Arial Narrow" w:cs="Times New Roman"/>
                <w:b/>
              </w:rPr>
            </w:pPr>
            <w:r w:rsidRPr="00220AB0">
              <w:rPr>
                <w:rFonts w:ascii="Arial Narrow" w:hAnsi="Arial Narrow" w:cs="Times New Roman"/>
                <w:b/>
              </w:rPr>
              <w:t>Bezpośrednie konsultacje</w:t>
            </w:r>
          </w:p>
        </w:tc>
        <w:tc>
          <w:tcPr>
            <w:tcW w:w="1443" w:type="dxa"/>
            <w:tcBorders>
              <w:top w:val="single" w:sz="6" w:space="0" w:color="auto"/>
            </w:tcBorders>
            <w:shd w:val="clear" w:color="auto" w:fill="C6D9F1" w:themeFill="text2" w:themeFillTint="33"/>
            <w:vAlign w:val="center"/>
          </w:tcPr>
          <w:p w14:paraId="1F7553CC" w14:textId="77777777" w:rsidR="00A72B1D" w:rsidRPr="00220AB0" w:rsidRDefault="00A72B1D" w:rsidP="00283B1F">
            <w:pPr>
              <w:rPr>
                <w:rFonts w:ascii="Arial Narrow" w:hAnsi="Arial Narrow" w:cs="Times New Roman"/>
              </w:rPr>
            </w:pPr>
            <w:r w:rsidRPr="00220AB0">
              <w:rPr>
                <w:rFonts w:ascii="Arial Narrow" w:hAnsi="Arial Narrow" w:cs="Times New Roman"/>
              </w:rPr>
              <w:t>z potencjalnymi beneficjentami</w:t>
            </w:r>
          </w:p>
        </w:tc>
        <w:tc>
          <w:tcPr>
            <w:tcW w:w="689" w:type="dxa"/>
            <w:tcBorders>
              <w:top w:val="single" w:sz="6" w:space="0" w:color="auto"/>
            </w:tcBorders>
            <w:vAlign w:val="center"/>
          </w:tcPr>
          <w:p w14:paraId="731C69E3"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89" w:type="dxa"/>
            <w:tcBorders>
              <w:top w:val="single" w:sz="6" w:space="0" w:color="auto"/>
            </w:tcBorders>
            <w:vAlign w:val="center"/>
          </w:tcPr>
          <w:p w14:paraId="24170CD2"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tcBorders>
              <w:top w:val="single" w:sz="6" w:space="0" w:color="auto"/>
            </w:tcBorders>
            <w:vAlign w:val="center"/>
          </w:tcPr>
          <w:p w14:paraId="2353A8BC"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shd w:val="clear" w:color="auto" w:fill="D9D9D9" w:themeFill="background1" w:themeFillShade="D9"/>
            <w:vAlign w:val="center"/>
          </w:tcPr>
          <w:p w14:paraId="5B7D02F8"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65E7D9A7"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0A95DBA6"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32182C13"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672A4B6C"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1C0B0D8D" w14:textId="77777777" w:rsidR="00A72B1D" w:rsidRPr="00220AB0" w:rsidRDefault="00A72B1D" w:rsidP="00283B1F">
            <w:pPr>
              <w:rPr>
                <w:rFonts w:ascii="Arial Narrow" w:hAnsi="Arial Narrow" w:cs="Times New Roman"/>
              </w:rPr>
            </w:pPr>
          </w:p>
        </w:tc>
      </w:tr>
      <w:tr w:rsidR="00A72B1D" w:rsidRPr="00220AB0" w14:paraId="772FF2C7" w14:textId="6F1391E4" w:rsidTr="00A72B1D">
        <w:tc>
          <w:tcPr>
            <w:tcW w:w="1861" w:type="dxa"/>
            <w:vMerge/>
            <w:shd w:val="clear" w:color="auto" w:fill="C6D9F1" w:themeFill="text2" w:themeFillTint="33"/>
            <w:vAlign w:val="center"/>
          </w:tcPr>
          <w:p w14:paraId="41C8CE59" w14:textId="77777777" w:rsidR="00A72B1D" w:rsidRPr="00220AB0" w:rsidRDefault="00A72B1D" w:rsidP="00283B1F">
            <w:pPr>
              <w:rPr>
                <w:rFonts w:ascii="Arial Narrow" w:hAnsi="Arial Narrow" w:cs="Times New Roman"/>
              </w:rPr>
            </w:pPr>
          </w:p>
        </w:tc>
        <w:tc>
          <w:tcPr>
            <w:tcW w:w="1443" w:type="dxa"/>
            <w:shd w:val="clear" w:color="auto" w:fill="C6D9F1" w:themeFill="text2" w:themeFillTint="33"/>
            <w:vAlign w:val="center"/>
          </w:tcPr>
          <w:p w14:paraId="4FA102A6" w14:textId="77777777" w:rsidR="00A72B1D" w:rsidRPr="00220AB0" w:rsidRDefault="00A72B1D" w:rsidP="00283B1F">
            <w:pPr>
              <w:rPr>
                <w:rFonts w:ascii="Arial Narrow" w:hAnsi="Arial Narrow" w:cs="Times New Roman"/>
              </w:rPr>
            </w:pPr>
            <w:r w:rsidRPr="00220AB0">
              <w:rPr>
                <w:rFonts w:ascii="Arial Narrow" w:hAnsi="Arial Narrow" w:cs="Times New Roman"/>
              </w:rPr>
              <w:t>z beneficjentami</w:t>
            </w:r>
          </w:p>
        </w:tc>
        <w:tc>
          <w:tcPr>
            <w:tcW w:w="689" w:type="dxa"/>
            <w:shd w:val="clear" w:color="auto" w:fill="D9D9D9" w:themeFill="background1" w:themeFillShade="D9"/>
            <w:vAlign w:val="center"/>
          </w:tcPr>
          <w:p w14:paraId="6EEF7DBB" w14:textId="77777777" w:rsidR="00A72B1D" w:rsidRPr="00C968CA" w:rsidRDefault="00A72B1D" w:rsidP="00283B1F">
            <w:pPr>
              <w:rPr>
                <w:rFonts w:ascii="Arial Narrow" w:hAnsi="Arial Narrow" w:cs="Times New Roman"/>
                <w:strike/>
                <w:color w:val="FF0000"/>
              </w:rPr>
            </w:pPr>
          </w:p>
        </w:tc>
        <w:tc>
          <w:tcPr>
            <w:tcW w:w="689" w:type="dxa"/>
            <w:vAlign w:val="center"/>
          </w:tcPr>
          <w:p w14:paraId="74B7708F"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vAlign w:val="center"/>
          </w:tcPr>
          <w:p w14:paraId="3C660114"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shd w:val="clear" w:color="auto" w:fill="D9D9D9" w:themeFill="background1" w:themeFillShade="D9"/>
            <w:vAlign w:val="center"/>
          </w:tcPr>
          <w:p w14:paraId="30444218"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45A866CA"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687C2594"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7DBA8291"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76B60255"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5CD0D675" w14:textId="77777777" w:rsidR="00A72B1D" w:rsidRPr="00220AB0" w:rsidRDefault="00A72B1D" w:rsidP="00283B1F">
            <w:pPr>
              <w:rPr>
                <w:rFonts w:ascii="Arial Narrow" w:hAnsi="Arial Narrow" w:cs="Times New Roman"/>
              </w:rPr>
            </w:pPr>
          </w:p>
        </w:tc>
      </w:tr>
      <w:tr w:rsidR="00A72B1D" w:rsidRPr="00220AB0" w14:paraId="18BBB407" w14:textId="52C01F71" w:rsidTr="005C74AA">
        <w:tc>
          <w:tcPr>
            <w:tcW w:w="3304" w:type="dxa"/>
            <w:gridSpan w:val="2"/>
            <w:shd w:val="clear" w:color="auto" w:fill="C6D9F1" w:themeFill="text2" w:themeFillTint="33"/>
            <w:vAlign w:val="center"/>
          </w:tcPr>
          <w:p w14:paraId="0581B11C" w14:textId="77777777" w:rsidR="00A72B1D" w:rsidRPr="00220AB0" w:rsidRDefault="00A72B1D" w:rsidP="00283B1F">
            <w:pPr>
              <w:rPr>
                <w:rFonts w:ascii="Arial Narrow" w:hAnsi="Arial Narrow" w:cs="Times New Roman"/>
                <w:b/>
              </w:rPr>
            </w:pPr>
            <w:r w:rsidRPr="00220AB0">
              <w:rPr>
                <w:rFonts w:ascii="Arial Narrow" w:hAnsi="Arial Narrow" w:cs="Times New Roman"/>
                <w:b/>
              </w:rPr>
              <w:t>Punkty Informacyjno – Konsultacyjne na lokalnych wydarzeniach kulturalnych</w:t>
            </w:r>
          </w:p>
        </w:tc>
        <w:tc>
          <w:tcPr>
            <w:tcW w:w="689" w:type="dxa"/>
            <w:vAlign w:val="center"/>
          </w:tcPr>
          <w:p w14:paraId="5B74398A"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89" w:type="dxa"/>
            <w:vAlign w:val="center"/>
          </w:tcPr>
          <w:p w14:paraId="14D05015"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vAlign w:val="center"/>
          </w:tcPr>
          <w:p w14:paraId="169CED27"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shd w:val="clear" w:color="auto" w:fill="D9D9D9" w:themeFill="background1" w:themeFillShade="D9"/>
            <w:vAlign w:val="center"/>
          </w:tcPr>
          <w:p w14:paraId="1D42BB80"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241FD82C" w14:textId="77777777" w:rsidR="00A72B1D" w:rsidRPr="00220AB0" w:rsidRDefault="00A72B1D" w:rsidP="00283B1F">
            <w:pPr>
              <w:rPr>
                <w:rFonts w:ascii="Arial Narrow" w:hAnsi="Arial Narrow" w:cs="Times New Roman"/>
              </w:rPr>
            </w:pPr>
          </w:p>
        </w:tc>
        <w:tc>
          <w:tcPr>
            <w:tcW w:w="690" w:type="dxa"/>
            <w:tcBorders>
              <w:bottom w:val="single" w:sz="6" w:space="0" w:color="auto"/>
            </w:tcBorders>
            <w:shd w:val="clear" w:color="auto" w:fill="D9D9D9" w:themeFill="background1" w:themeFillShade="D9"/>
            <w:vAlign w:val="center"/>
          </w:tcPr>
          <w:p w14:paraId="74B4CC13"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5705E8AA"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576357C0" w14:textId="77777777" w:rsidR="00A72B1D" w:rsidRPr="00220AB0" w:rsidRDefault="00A72B1D" w:rsidP="00283B1F">
            <w:pPr>
              <w:rPr>
                <w:rFonts w:ascii="Arial Narrow" w:hAnsi="Arial Narrow" w:cs="Times New Roman"/>
              </w:rPr>
            </w:pPr>
          </w:p>
        </w:tc>
        <w:tc>
          <w:tcPr>
            <w:tcW w:w="680" w:type="dxa"/>
            <w:shd w:val="clear" w:color="auto" w:fill="D9D9D9" w:themeFill="background1" w:themeFillShade="D9"/>
          </w:tcPr>
          <w:p w14:paraId="2F832332" w14:textId="77777777" w:rsidR="00A72B1D" w:rsidRPr="00220AB0" w:rsidRDefault="00A72B1D" w:rsidP="00283B1F">
            <w:pPr>
              <w:rPr>
                <w:rFonts w:ascii="Arial Narrow" w:hAnsi="Arial Narrow" w:cs="Times New Roman"/>
              </w:rPr>
            </w:pPr>
          </w:p>
        </w:tc>
      </w:tr>
      <w:tr w:rsidR="00A72B1D" w:rsidRPr="00220AB0" w14:paraId="32EE77C6" w14:textId="54E9F347" w:rsidTr="005C74AA">
        <w:tc>
          <w:tcPr>
            <w:tcW w:w="3304" w:type="dxa"/>
            <w:gridSpan w:val="2"/>
            <w:shd w:val="clear" w:color="auto" w:fill="C6D9F1" w:themeFill="text2" w:themeFillTint="33"/>
            <w:vAlign w:val="center"/>
          </w:tcPr>
          <w:p w14:paraId="73F62417" w14:textId="77777777" w:rsidR="00A72B1D" w:rsidRPr="00220AB0" w:rsidRDefault="00A72B1D" w:rsidP="00283B1F">
            <w:pPr>
              <w:rPr>
                <w:rFonts w:ascii="Arial Narrow" w:hAnsi="Arial Narrow" w:cs="Times New Roman"/>
                <w:b/>
              </w:rPr>
            </w:pPr>
            <w:r w:rsidRPr="00220AB0">
              <w:rPr>
                <w:rFonts w:ascii="Arial Narrow" w:hAnsi="Arial Narrow" w:cs="Times New Roman"/>
                <w:b/>
              </w:rPr>
              <w:t>Kampania informacyjna</w:t>
            </w:r>
          </w:p>
        </w:tc>
        <w:tc>
          <w:tcPr>
            <w:tcW w:w="689" w:type="dxa"/>
            <w:vAlign w:val="center"/>
          </w:tcPr>
          <w:p w14:paraId="44D3855C"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89" w:type="dxa"/>
            <w:vAlign w:val="center"/>
          </w:tcPr>
          <w:p w14:paraId="01AFEFC5"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vAlign w:val="center"/>
          </w:tcPr>
          <w:p w14:paraId="558E07C5"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90" w:type="dxa"/>
            <w:shd w:val="clear" w:color="auto" w:fill="D9D9D9" w:themeFill="background1" w:themeFillShade="D9"/>
            <w:vAlign w:val="center"/>
          </w:tcPr>
          <w:p w14:paraId="44CCFB0B" w14:textId="77777777" w:rsidR="00A72B1D" w:rsidRPr="00220AB0" w:rsidRDefault="00A72B1D" w:rsidP="00283B1F">
            <w:pPr>
              <w:rPr>
                <w:rFonts w:ascii="Arial Narrow" w:hAnsi="Arial Narrow" w:cs="Times New Roman"/>
              </w:rPr>
            </w:pPr>
          </w:p>
        </w:tc>
        <w:tc>
          <w:tcPr>
            <w:tcW w:w="690" w:type="dxa"/>
            <w:shd w:val="clear" w:color="auto" w:fill="D9D9D9" w:themeFill="background1" w:themeFillShade="D9"/>
            <w:vAlign w:val="center"/>
          </w:tcPr>
          <w:p w14:paraId="06C7A3C0" w14:textId="77777777" w:rsidR="00A72B1D" w:rsidRPr="00220AB0" w:rsidRDefault="00A72B1D" w:rsidP="00283B1F">
            <w:pPr>
              <w:rPr>
                <w:rFonts w:ascii="Arial Narrow" w:hAnsi="Arial Narrow" w:cs="Times New Roman"/>
              </w:rPr>
            </w:pPr>
          </w:p>
        </w:tc>
        <w:tc>
          <w:tcPr>
            <w:tcW w:w="690" w:type="dxa"/>
            <w:tcBorders>
              <w:top w:val="single" w:sz="6" w:space="0" w:color="auto"/>
              <w:bottom w:val="double" w:sz="4" w:space="0" w:color="auto"/>
            </w:tcBorders>
            <w:shd w:val="clear" w:color="auto" w:fill="auto"/>
            <w:vAlign w:val="center"/>
          </w:tcPr>
          <w:p w14:paraId="33E1AC8E" w14:textId="6833E873" w:rsidR="00A72B1D" w:rsidRPr="00220AB0" w:rsidRDefault="005C74AA" w:rsidP="00283B1F">
            <w:pPr>
              <w:rPr>
                <w:rFonts w:ascii="Arial Narrow" w:hAnsi="Arial Narrow" w:cs="Times New Roman"/>
              </w:rPr>
            </w:pPr>
            <w:r>
              <w:rPr>
                <w:rFonts w:ascii="Arial Narrow" w:hAnsi="Arial Narrow" w:cs="Times New Roman"/>
              </w:rPr>
              <w:t>x</w:t>
            </w:r>
          </w:p>
        </w:tc>
        <w:tc>
          <w:tcPr>
            <w:tcW w:w="690" w:type="dxa"/>
            <w:vAlign w:val="center"/>
          </w:tcPr>
          <w:p w14:paraId="73A59914" w14:textId="77777777" w:rsidR="00A72B1D" w:rsidRPr="00220AB0" w:rsidRDefault="00A72B1D" w:rsidP="00283B1F">
            <w:pPr>
              <w:rPr>
                <w:rFonts w:ascii="Arial Narrow" w:hAnsi="Arial Narrow" w:cs="Times New Roman"/>
              </w:rPr>
            </w:pPr>
            <w:r w:rsidRPr="00220AB0">
              <w:rPr>
                <w:rFonts w:ascii="Arial Narrow" w:hAnsi="Arial Narrow" w:cs="Times New Roman"/>
              </w:rPr>
              <w:t>x</w:t>
            </w:r>
          </w:p>
        </w:tc>
        <w:tc>
          <w:tcPr>
            <w:tcW w:w="680" w:type="dxa"/>
            <w:vAlign w:val="center"/>
          </w:tcPr>
          <w:p w14:paraId="086EF27B" w14:textId="3B2D406F" w:rsidR="00A72B1D" w:rsidRPr="005C74AA" w:rsidRDefault="00096945" w:rsidP="00283B1F">
            <w:pPr>
              <w:rPr>
                <w:rFonts w:ascii="Arial Narrow" w:hAnsi="Arial Narrow" w:cs="Times New Roman"/>
              </w:rPr>
            </w:pPr>
            <w:r w:rsidRPr="005C74AA">
              <w:rPr>
                <w:rFonts w:ascii="Arial Narrow" w:hAnsi="Arial Narrow" w:cs="Times New Roman"/>
              </w:rPr>
              <w:t>x</w:t>
            </w:r>
          </w:p>
        </w:tc>
        <w:tc>
          <w:tcPr>
            <w:tcW w:w="680" w:type="dxa"/>
            <w:vAlign w:val="center"/>
          </w:tcPr>
          <w:p w14:paraId="2E26DAE3" w14:textId="520DA409" w:rsidR="00A72B1D" w:rsidRPr="005C74AA" w:rsidRDefault="00096945" w:rsidP="00283B1F">
            <w:pPr>
              <w:rPr>
                <w:rFonts w:ascii="Arial Narrow" w:hAnsi="Arial Narrow" w:cs="Times New Roman"/>
              </w:rPr>
            </w:pPr>
            <w:r w:rsidRPr="005C74AA">
              <w:rPr>
                <w:rFonts w:ascii="Arial Narrow" w:hAnsi="Arial Narrow" w:cs="Times New Roman"/>
              </w:rPr>
              <w:t>x</w:t>
            </w:r>
          </w:p>
        </w:tc>
      </w:tr>
    </w:tbl>
    <w:p w14:paraId="0175A2CD" w14:textId="77777777" w:rsidR="003869AB" w:rsidRPr="00220AB0" w:rsidRDefault="003869AB" w:rsidP="003869AB">
      <w:pPr>
        <w:spacing w:line="240" w:lineRule="auto"/>
        <w:rPr>
          <w:rFonts w:ascii="Arial Narrow" w:hAnsi="Arial Narrow"/>
        </w:rPr>
      </w:pPr>
    </w:p>
    <w:p w14:paraId="18F34AF9"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11" w:name="_Toc439067482"/>
      <w:bookmarkStart w:id="12" w:name="_Toc439057585"/>
      <w:r w:rsidRPr="00220AB0">
        <w:rPr>
          <w:rFonts w:ascii="Arial Narrow" w:eastAsiaTheme="majorEastAsia" w:hAnsi="Arial Narrow" w:cstheme="majorBidi"/>
          <w:b/>
          <w:bCs/>
          <w:color w:val="365F91" w:themeColor="accent1" w:themeShade="BF"/>
        </w:rPr>
        <w:t>INDYKATYWNY BUDŻET DZIAŁAŃ</w:t>
      </w:r>
      <w:bookmarkEnd w:id="11"/>
      <w:bookmarkEnd w:id="12"/>
    </w:p>
    <w:p w14:paraId="488FE449" w14:textId="77777777" w:rsidR="003869AB" w:rsidRPr="00220AB0" w:rsidRDefault="003869AB" w:rsidP="003869AB">
      <w:pPr>
        <w:spacing w:line="240" w:lineRule="auto"/>
        <w:rPr>
          <w:rFonts w:ascii="Arial Narrow" w:hAnsi="Arial Narrow"/>
        </w:rPr>
      </w:pPr>
    </w:p>
    <w:p w14:paraId="5335A1D8" w14:textId="77777777" w:rsidR="003869AB" w:rsidRPr="00220AB0" w:rsidRDefault="003869AB" w:rsidP="003869AB">
      <w:pPr>
        <w:spacing w:line="240" w:lineRule="auto"/>
        <w:jc w:val="both"/>
        <w:rPr>
          <w:rFonts w:ascii="Arial Narrow" w:hAnsi="Arial Narrow"/>
        </w:rPr>
      </w:pPr>
      <w:r w:rsidRPr="00220AB0">
        <w:rPr>
          <w:rFonts w:ascii="Arial Narrow" w:hAnsi="Arial Narrow"/>
        </w:rPr>
        <w:t xml:space="preserve">Budżet Planu Komunikacji ma charakter indykatywny. LGD będzie aktualizowało niniejszy budżet w oparciu </w:t>
      </w:r>
      <w:r w:rsidRPr="00220AB0">
        <w:rPr>
          <w:rFonts w:ascii="Arial Narrow" w:hAnsi="Arial Narrow"/>
        </w:rPr>
        <w:br/>
        <w:t>o realizację Planu Komunikacji i nabyte doświadczenia.</w:t>
      </w:r>
    </w:p>
    <w:p w14:paraId="4B8EAB0B" w14:textId="77777777" w:rsidR="003869AB" w:rsidRPr="00220AB0" w:rsidRDefault="003869AB" w:rsidP="003869AB">
      <w:pPr>
        <w:rPr>
          <w:rFonts w:ascii="Arial Narrow" w:hAnsi="Arial Narrow" w:cs="Times New Roman"/>
          <w:b/>
          <w:bCs/>
          <w:i/>
          <w:color w:val="943634" w:themeColor="accent2" w:themeShade="BF"/>
          <w:lang w:bidi="en-US"/>
        </w:rPr>
      </w:pPr>
      <w:bookmarkStart w:id="13" w:name="_Toc436040851"/>
      <w:r w:rsidRPr="00220AB0">
        <w:rPr>
          <w:rFonts w:ascii="Arial Narrow" w:hAnsi="Arial Narrow" w:cs="Times New Roman"/>
          <w:b/>
          <w:bCs/>
          <w:i/>
          <w:color w:val="943634" w:themeColor="accent2" w:themeShade="BF"/>
          <w:lang w:bidi="en-US"/>
        </w:rPr>
        <w:t xml:space="preserve">Tab. </w:t>
      </w:r>
      <w:r w:rsidR="001A4C73"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1A4C73" w:rsidRPr="00220AB0">
        <w:rPr>
          <w:rFonts w:ascii="Arial Narrow" w:hAnsi="Arial Narrow" w:cs="Times New Roman"/>
          <w:b/>
          <w:bCs/>
          <w:i/>
          <w:color w:val="943634" w:themeColor="accent2" w:themeShade="BF"/>
          <w:lang w:bidi="en-US"/>
        </w:rPr>
        <w:fldChar w:fldCharType="separate"/>
      </w:r>
      <w:r w:rsidR="00BC5FA0">
        <w:rPr>
          <w:rFonts w:ascii="Arial Narrow" w:hAnsi="Arial Narrow" w:cs="Times New Roman"/>
          <w:b/>
          <w:bCs/>
          <w:i/>
          <w:noProof/>
          <w:color w:val="943634" w:themeColor="accent2" w:themeShade="BF"/>
          <w:lang w:bidi="en-US"/>
        </w:rPr>
        <w:t>3</w:t>
      </w:r>
      <w:r w:rsidR="001A4C73"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Indykatywny budżet Planu Komunikacji</w:t>
      </w:r>
    </w:p>
    <w:tbl>
      <w:tblPr>
        <w:tblStyle w:val="Tabela-Siatka"/>
        <w:tblW w:w="10665" w:type="dxa"/>
        <w:tblInd w:w="-47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88"/>
        <w:gridCol w:w="1172"/>
        <w:gridCol w:w="1045"/>
        <w:gridCol w:w="1027"/>
        <w:gridCol w:w="1043"/>
        <w:gridCol w:w="1027"/>
        <w:gridCol w:w="1026"/>
        <w:gridCol w:w="1043"/>
        <w:gridCol w:w="1043"/>
        <w:gridCol w:w="1051"/>
      </w:tblGrid>
      <w:tr w:rsidR="00ED67B9" w:rsidRPr="00220AB0" w14:paraId="75B30378" w14:textId="77777777" w:rsidTr="00ED67B9">
        <w:tc>
          <w:tcPr>
            <w:tcW w:w="2360" w:type="dxa"/>
            <w:gridSpan w:val="2"/>
            <w:tcBorders>
              <w:top w:val="double" w:sz="4" w:space="0" w:color="auto"/>
              <w:bottom w:val="double" w:sz="4" w:space="0" w:color="auto"/>
            </w:tcBorders>
            <w:shd w:val="clear" w:color="auto" w:fill="C6D9F1" w:themeFill="text2" w:themeFillTint="33"/>
            <w:vAlign w:val="center"/>
          </w:tcPr>
          <w:bookmarkEnd w:id="13"/>
          <w:p w14:paraId="3B449B17" w14:textId="77777777" w:rsidR="003869AB" w:rsidRPr="00220AB0" w:rsidRDefault="003869AB" w:rsidP="00283B1F">
            <w:pPr>
              <w:rPr>
                <w:rFonts w:ascii="Arial Narrow" w:hAnsi="Arial Narrow" w:cs="Times New Roman"/>
                <w:b/>
              </w:rPr>
            </w:pPr>
            <w:r w:rsidRPr="00220AB0">
              <w:rPr>
                <w:rFonts w:ascii="Arial Narrow" w:hAnsi="Arial Narrow" w:cs="Times New Roman"/>
                <w:b/>
              </w:rPr>
              <w:t>Kanały komunikacji</w:t>
            </w:r>
          </w:p>
        </w:tc>
        <w:tc>
          <w:tcPr>
            <w:tcW w:w="1045" w:type="dxa"/>
            <w:tcBorders>
              <w:top w:val="double" w:sz="4" w:space="0" w:color="auto"/>
              <w:bottom w:val="double" w:sz="4" w:space="0" w:color="auto"/>
            </w:tcBorders>
            <w:shd w:val="clear" w:color="auto" w:fill="C6D9F1" w:themeFill="text2" w:themeFillTint="33"/>
          </w:tcPr>
          <w:p w14:paraId="51FE8FE1" w14:textId="77777777" w:rsidR="003869AB" w:rsidRPr="00220AB0" w:rsidRDefault="003869AB" w:rsidP="00283B1F">
            <w:pPr>
              <w:rPr>
                <w:rFonts w:ascii="Arial Narrow" w:hAnsi="Arial Narrow" w:cs="Times New Roman"/>
                <w:b/>
              </w:rPr>
            </w:pPr>
            <w:r w:rsidRPr="00220AB0">
              <w:rPr>
                <w:rFonts w:ascii="Arial Narrow" w:hAnsi="Arial Narrow" w:cs="Times New Roman"/>
                <w:b/>
              </w:rPr>
              <w:t>2016</w:t>
            </w:r>
          </w:p>
        </w:tc>
        <w:tc>
          <w:tcPr>
            <w:tcW w:w="1027" w:type="dxa"/>
            <w:tcBorders>
              <w:top w:val="double" w:sz="4" w:space="0" w:color="auto"/>
              <w:bottom w:val="double" w:sz="4" w:space="0" w:color="auto"/>
            </w:tcBorders>
            <w:shd w:val="clear" w:color="auto" w:fill="C6D9F1" w:themeFill="text2" w:themeFillTint="33"/>
          </w:tcPr>
          <w:p w14:paraId="2DE2925E" w14:textId="77777777" w:rsidR="003869AB" w:rsidRPr="00220AB0" w:rsidRDefault="003869AB" w:rsidP="00283B1F">
            <w:pPr>
              <w:rPr>
                <w:rFonts w:ascii="Arial Narrow" w:hAnsi="Arial Narrow" w:cs="Times New Roman"/>
                <w:b/>
              </w:rPr>
            </w:pPr>
            <w:r w:rsidRPr="00220AB0">
              <w:rPr>
                <w:rFonts w:ascii="Arial Narrow" w:hAnsi="Arial Narrow" w:cs="Times New Roman"/>
                <w:b/>
              </w:rPr>
              <w:t>2017</w:t>
            </w:r>
          </w:p>
        </w:tc>
        <w:tc>
          <w:tcPr>
            <w:tcW w:w="1043" w:type="dxa"/>
            <w:tcBorders>
              <w:top w:val="double" w:sz="4" w:space="0" w:color="auto"/>
              <w:bottom w:val="double" w:sz="4" w:space="0" w:color="auto"/>
            </w:tcBorders>
            <w:shd w:val="clear" w:color="auto" w:fill="C6D9F1" w:themeFill="text2" w:themeFillTint="33"/>
          </w:tcPr>
          <w:p w14:paraId="6815DBA4" w14:textId="77777777" w:rsidR="003869AB" w:rsidRPr="00220AB0" w:rsidRDefault="003869AB" w:rsidP="00283B1F">
            <w:pPr>
              <w:rPr>
                <w:rFonts w:ascii="Arial Narrow" w:hAnsi="Arial Narrow" w:cs="Times New Roman"/>
                <w:b/>
              </w:rPr>
            </w:pPr>
            <w:r w:rsidRPr="00220AB0">
              <w:rPr>
                <w:rFonts w:ascii="Arial Narrow" w:hAnsi="Arial Narrow" w:cs="Times New Roman"/>
                <w:b/>
              </w:rPr>
              <w:t>2018</w:t>
            </w:r>
          </w:p>
        </w:tc>
        <w:tc>
          <w:tcPr>
            <w:tcW w:w="1027" w:type="dxa"/>
            <w:tcBorders>
              <w:top w:val="double" w:sz="4" w:space="0" w:color="auto"/>
              <w:bottom w:val="double" w:sz="4" w:space="0" w:color="auto"/>
            </w:tcBorders>
            <w:shd w:val="clear" w:color="auto" w:fill="C6D9F1" w:themeFill="text2" w:themeFillTint="33"/>
          </w:tcPr>
          <w:p w14:paraId="299804F6" w14:textId="77777777" w:rsidR="003869AB" w:rsidRPr="00220AB0" w:rsidRDefault="003869AB" w:rsidP="00283B1F">
            <w:pPr>
              <w:rPr>
                <w:rFonts w:ascii="Arial Narrow" w:hAnsi="Arial Narrow" w:cs="Times New Roman"/>
                <w:b/>
              </w:rPr>
            </w:pPr>
            <w:r w:rsidRPr="00220AB0">
              <w:rPr>
                <w:rFonts w:ascii="Arial Narrow" w:hAnsi="Arial Narrow" w:cs="Times New Roman"/>
                <w:b/>
              </w:rPr>
              <w:t>2019</w:t>
            </w:r>
          </w:p>
        </w:tc>
        <w:tc>
          <w:tcPr>
            <w:tcW w:w="1026" w:type="dxa"/>
            <w:tcBorders>
              <w:top w:val="double" w:sz="4" w:space="0" w:color="auto"/>
              <w:bottom w:val="double" w:sz="4" w:space="0" w:color="auto"/>
            </w:tcBorders>
            <w:shd w:val="clear" w:color="auto" w:fill="C6D9F1" w:themeFill="text2" w:themeFillTint="33"/>
          </w:tcPr>
          <w:p w14:paraId="480317CD" w14:textId="77777777" w:rsidR="003869AB" w:rsidRPr="00220AB0" w:rsidRDefault="003869AB" w:rsidP="00283B1F">
            <w:pPr>
              <w:rPr>
                <w:rFonts w:ascii="Arial Narrow" w:hAnsi="Arial Narrow" w:cs="Times New Roman"/>
                <w:b/>
              </w:rPr>
            </w:pPr>
            <w:r w:rsidRPr="00220AB0">
              <w:rPr>
                <w:rFonts w:ascii="Arial Narrow" w:hAnsi="Arial Narrow" w:cs="Times New Roman"/>
                <w:b/>
              </w:rPr>
              <w:t>2020</w:t>
            </w:r>
          </w:p>
        </w:tc>
        <w:tc>
          <w:tcPr>
            <w:tcW w:w="1043" w:type="dxa"/>
            <w:tcBorders>
              <w:top w:val="double" w:sz="4" w:space="0" w:color="auto"/>
              <w:bottom w:val="double" w:sz="4" w:space="0" w:color="auto"/>
            </w:tcBorders>
            <w:shd w:val="clear" w:color="auto" w:fill="C6D9F1" w:themeFill="text2" w:themeFillTint="33"/>
          </w:tcPr>
          <w:p w14:paraId="39B4E36C" w14:textId="77777777" w:rsidR="003869AB" w:rsidRPr="00220AB0" w:rsidRDefault="003869AB" w:rsidP="00283B1F">
            <w:pPr>
              <w:rPr>
                <w:rFonts w:ascii="Arial Narrow" w:hAnsi="Arial Narrow" w:cs="Times New Roman"/>
                <w:b/>
              </w:rPr>
            </w:pPr>
            <w:r w:rsidRPr="00220AB0">
              <w:rPr>
                <w:rFonts w:ascii="Arial Narrow" w:hAnsi="Arial Narrow" w:cs="Times New Roman"/>
                <w:b/>
              </w:rPr>
              <w:t>2021</w:t>
            </w:r>
          </w:p>
        </w:tc>
        <w:tc>
          <w:tcPr>
            <w:tcW w:w="1043" w:type="dxa"/>
            <w:tcBorders>
              <w:top w:val="double" w:sz="4" w:space="0" w:color="auto"/>
              <w:bottom w:val="double" w:sz="4" w:space="0" w:color="auto"/>
            </w:tcBorders>
            <w:shd w:val="clear" w:color="auto" w:fill="C6D9F1" w:themeFill="text2" w:themeFillTint="33"/>
          </w:tcPr>
          <w:p w14:paraId="6B8578CE" w14:textId="5F8BA10F" w:rsidR="003869AB" w:rsidRPr="00220AB0" w:rsidRDefault="003869AB" w:rsidP="00283B1F">
            <w:pPr>
              <w:rPr>
                <w:rFonts w:ascii="Arial Narrow" w:hAnsi="Arial Narrow" w:cs="Times New Roman"/>
                <w:b/>
              </w:rPr>
            </w:pPr>
            <w:r w:rsidRPr="00220AB0">
              <w:rPr>
                <w:rFonts w:ascii="Arial Narrow" w:hAnsi="Arial Narrow" w:cs="Times New Roman"/>
                <w:b/>
              </w:rPr>
              <w:t>2022</w:t>
            </w:r>
            <w:r w:rsidR="000A4398">
              <w:rPr>
                <w:rFonts w:ascii="Arial Narrow" w:hAnsi="Arial Narrow" w:cs="Times New Roman"/>
                <w:b/>
              </w:rPr>
              <w:t>-24</w:t>
            </w:r>
          </w:p>
        </w:tc>
        <w:tc>
          <w:tcPr>
            <w:tcW w:w="1051" w:type="dxa"/>
            <w:tcBorders>
              <w:top w:val="double" w:sz="4" w:space="0" w:color="auto"/>
              <w:bottom w:val="double" w:sz="4" w:space="0" w:color="auto"/>
            </w:tcBorders>
            <w:shd w:val="clear" w:color="auto" w:fill="C6D9F1" w:themeFill="text2" w:themeFillTint="33"/>
          </w:tcPr>
          <w:p w14:paraId="7A78571E" w14:textId="77777777" w:rsidR="003869AB" w:rsidRPr="00220AB0" w:rsidRDefault="003869AB" w:rsidP="00283B1F">
            <w:pPr>
              <w:rPr>
                <w:rFonts w:ascii="Arial Narrow" w:hAnsi="Arial Narrow" w:cs="Times New Roman"/>
                <w:b/>
              </w:rPr>
            </w:pPr>
            <w:r w:rsidRPr="00220AB0">
              <w:rPr>
                <w:rFonts w:ascii="Arial Narrow" w:hAnsi="Arial Narrow" w:cs="Times New Roman"/>
                <w:b/>
              </w:rPr>
              <w:t>Razem</w:t>
            </w:r>
          </w:p>
        </w:tc>
      </w:tr>
      <w:tr w:rsidR="00ED67B9" w:rsidRPr="00220AB0" w14:paraId="03050CD9" w14:textId="77777777" w:rsidTr="00ED67B9">
        <w:tc>
          <w:tcPr>
            <w:tcW w:w="2360" w:type="dxa"/>
            <w:gridSpan w:val="2"/>
            <w:tcBorders>
              <w:top w:val="double" w:sz="4" w:space="0" w:color="auto"/>
            </w:tcBorders>
            <w:shd w:val="clear" w:color="auto" w:fill="C6D9F1" w:themeFill="text2" w:themeFillTint="33"/>
            <w:vAlign w:val="center"/>
          </w:tcPr>
          <w:p w14:paraId="6F99103F" w14:textId="77777777" w:rsidR="003869AB" w:rsidRPr="00220AB0" w:rsidRDefault="003869AB" w:rsidP="00283B1F">
            <w:pPr>
              <w:rPr>
                <w:rFonts w:ascii="Arial Narrow" w:hAnsi="Arial Narrow" w:cs="Times New Roman"/>
                <w:b/>
              </w:rPr>
            </w:pPr>
            <w:r w:rsidRPr="00220AB0">
              <w:rPr>
                <w:rFonts w:ascii="Arial Narrow" w:hAnsi="Arial Narrow" w:cs="Times New Roman"/>
                <w:b/>
              </w:rPr>
              <w:t>Strona  internetowa LGD i profil na portalu społecznościowym Facebook</w:t>
            </w:r>
          </w:p>
        </w:tc>
        <w:tc>
          <w:tcPr>
            <w:tcW w:w="1045" w:type="dxa"/>
            <w:tcBorders>
              <w:top w:val="double" w:sz="4" w:space="0" w:color="auto"/>
            </w:tcBorders>
            <w:shd w:val="clear" w:color="auto" w:fill="BFBFBF" w:themeFill="background1" w:themeFillShade="BF"/>
            <w:vAlign w:val="center"/>
          </w:tcPr>
          <w:p w14:paraId="5E113240" w14:textId="77777777" w:rsidR="003869AB" w:rsidRPr="00220AB0" w:rsidRDefault="003869AB" w:rsidP="00283B1F">
            <w:pPr>
              <w:rPr>
                <w:rFonts w:ascii="Arial Narrow" w:hAnsi="Arial Narrow" w:cs="Times New Roman"/>
              </w:rPr>
            </w:pPr>
          </w:p>
        </w:tc>
        <w:tc>
          <w:tcPr>
            <w:tcW w:w="1027" w:type="dxa"/>
            <w:tcBorders>
              <w:top w:val="double" w:sz="4" w:space="0" w:color="auto"/>
            </w:tcBorders>
            <w:shd w:val="clear" w:color="auto" w:fill="BFBFBF" w:themeFill="background1" w:themeFillShade="BF"/>
            <w:vAlign w:val="center"/>
          </w:tcPr>
          <w:p w14:paraId="54C1BAB5" w14:textId="77777777" w:rsidR="003869AB" w:rsidRPr="00220AB0" w:rsidRDefault="003869AB" w:rsidP="00283B1F">
            <w:pPr>
              <w:rPr>
                <w:rFonts w:ascii="Arial Narrow" w:hAnsi="Arial Narrow" w:cs="Times New Roman"/>
              </w:rPr>
            </w:pPr>
          </w:p>
        </w:tc>
        <w:tc>
          <w:tcPr>
            <w:tcW w:w="1043" w:type="dxa"/>
            <w:tcBorders>
              <w:top w:val="double" w:sz="4" w:space="0" w:color="auto"/>
            </w:tcBorders>
            <w:shd w:val="clear" w:color="auto" w:fill="BFBFBF" w:themeFill="background1" w:themeFillShade="BF"/>
            <w:vAlign w:val="center"/>
          </w:tcPr>
          <w:p w14:paraId="27249C74" w14:textId="77777777" w:rsidR="003869AB" w:rsidRPr="00220AB0" w:rsidRDefault="003869AB" w:rsidP="00283B1F">
            <w:pPr>
              <w:rPr>
                <w:rFonts w:ascii="Arial Narrow" w:hAnsi="Arial Narrow" w:cs="Times New Roman"/>
              </w:rPr>
            </w:pPr>
          </w:p>
        </w:tc>
        <w:tc>
          <w:tcPr>
            <w:tcW w:w="1027" w:type="dxa"/>
            <w:tcBorders>
              <w:top w:val="double" w:sz="4" w:space="0" w:color="auto"/>
            </w:tcBorders>
            <w:shd w:val="clear" w:color="auto" w:fill="BFBFBF" w:themeFill="background1" w:themeFillShade="BF"/>
            <w:vAlign w:val="center"/>
          </w:tcPr>
          <w:p w14:paraId="4292DACB" w14:textId="77777777" w:rsidR="003869AB" w:rsidRPr="00220AB0" w:rsidRDefault="003869AB" w:rsidP="00283B1F">
            <w:pPr>
              <w:rPr>
                <w:rFonts w:ascii="Arial Narrow" w:hAnsi="Arial Narrow" w:cs="Times New Roman"/>
              </w:rPr>
            </w:pPr>
          </w:p>
        </w:tc>
        <w:tc>
          <w:tcPr>
            <w:tcW w:w="1026" w:type="dxa"/>
            <w:tcBorders>
              <w:top w:val="double" w:sz="4" w:space="0" w:color="auto"/>
            </w:tcBorders>
            <w:shd w:val="clear" w:color="auto" w:fill="BFBFBF" w:themeFill="background1" w:themeFillShade="BF"/>
            <w:vAlign w:val="center"/>
          </w:tcPr>
          <w:p w14:paraId="16E0709F" w14:textId="77777777" w:rsidR="003869AB" w:rsidRPr="00220AB0" w:rsidRDefault="003869AB" w:rsidP="00283B1F">
            <w:pPr>
              <w:rPr>
                <w:rFonts w:ascii="Arial Narrow" w:hAnsi="Arial Narrow" w:cs="Times New Roman"/>
              </w:rPr>
            </w:pPr>
          </w:p>
        </w:tc>
        <w:tc>
          <w:tcPr>
            <w:tcW w:w="1043" w:type="dxa"/>
            <w:tcBorders>
              <w:top w:val="double" w:sz="4" w:space="0" w:color="auto"/>
            </w:tcBorders>
            <w:shd w:val="clear" w:color="auto" w:fill="BFBFBF" w:themeFill="background1" w:themeFillShade="BF"/>
            <w:vAlign w:val="center"/>
          </w:tcPr>
          <w:p w14:paraId="3B4D3331" w14:textId="77777777" w:rsidR="003869AB" w:rsidRPr="00220AB0" w:rsidRDefault="003869AB" w:rsidP="00283B1F">
            <w:pPr>
              <w:rPr>
                <w:rFonts w:ascii="Arial Narrow" w:hAnsi="Arial Narrow" w:cs="Times New Roman"/>
              </w:rPr>
            </w:pPr>
          </w:p>
        </w:tc>
        <w:tc>
          <w:tcPr>
            <w:tcW w:w="1043" w:type="dxa"/>
            <w:tcBorders>
              <w:top w:val="double" w:sz="4" w:space="0" w:color="auto"/>
            </w:tcBorders>
            <w:shd w:val="clear" w:color="auto" w:fill="BFBFBF" w:themeFill="background1" w:themeFillShade="BF"/>
            <w:vAlign w:val="center"/>
          </w:tcPr>
          <w:p w14:paraId="1BB1B7D1" w14:textId="77777777" w:rsidR="003869AB" w:rsidRPr="00220AB0" w:rsidRDefault="003869AB" w:rsidP="00283B1F">
            <w:pPr>
              <w:rPr>
                <w:rFonts w:ascii="Arial Narrow" w:hAnsi="Arial Narrow" w:cs="Times New Roman"/>
              </w:rPr>
            </w:pPr>
          </w:p>
        </w:tc>
        <w:tc>
          <w:tcPr>
            <w:tcW w:w="1051" w:type="dxa"/>
            <w:tcBorders>
              <w:top w:val="double" w:sz="4" w:space="0" w:color="auto"/>
            </w:tcBorders>
            <w:shd w:val="clear" w:color="auto" w:fill="BFBFBF" w:themeFill="background1" w:themeFillShade="BF"/>
          </w:tcPr>
          <w:p w14:paraId="0BE59EAD" w14:textId="77777777" w:rsidR="003869AB" w:rsidRPr="00220AB0" w:rsidRDefault="003869AB" w:rsidP="00283B1F">
            <w:pPr>
              <w:rPr>
                <w:rFonts w:ascii="Arial Narrow" w:hAnsi="Arial Narrow" w:cs="Times New Roman"/>
              </w:rPr>
            </w:pPr>
          </w:p>
        </w:tc>
      </w:tr>
      <w:tr w:rsidR="003869AB" w:rsidRPr="00220AB0" w14:paraId="4DAA81B4" w14:textId="77777777" w:rsidTr="00ED67B9">
        <w:trPr>
          <w:trHeight w:val="535"/>
        </w:trPr>
        <w:tc>
          <w:tcPr>
            <w:tcW w:w="1188" w:type="dxa"/>
            <w:shd w:val="clear" w:color="auto" w:fill="C6D9F1" w:themeFill="text2" w:themeFillTint="33"/>
            <w:vAlign w:val="center"/>
          </w:tcPr>
          <w:p w14:paraId="73CA8492" w14:textId="77777777" w:rsidR="003869AB" w:rsidRPr="00220AB0" w:rsidRDefault="003869AB" w:rsidP="00283B1F">
            <w:pPr>
              <w:rPr>
                <w:rFonts w:ascii="Arial Narrow" w:hAnsi="Arial Narrow" w:cs="Times New Roman"/>
                <w:b/>
              </w:rPr>
            </w:pPr>
            <w:r w:rsidRPr="00220AB0">
              <w:rPr>
                <w:rFonts w:ascii="Arial Narrow" w:hAnsi="Arial Narrow" w:cs="Times New Roman"/>
                <w:b/>
              </w:rPr>
              <w:t>Szkolenia</w:t>
            </w:r>
          </w:p>
        </w:tc>
        <w:tc>
          <w:tcPr>
            <w:tcW w:w="1172" w:type="dxa"/>
            <w:shd w:val="clear" w:color="auto" w:fill="C6D9F1" w:themeFill="text2" w:themeFillTint="33"/>
            <w:vAlign w:val="center"/>
          </w:tcPr>
          <w:p w14:paraId="3B4CC788" w14:textId="77777777" w:rsidR="003869AB" w:rsidRPr="00220AB0" w:rsidRDefault="003869AB" w:rsidP="00283B1F">
            <w:pPr>
              <w:rPr>
                <w:rFonts w:ascii="Arial Narrow" w:hAnsi="Arial Narrow" w:cs="Times New Roman"/>
              </w:rPr>
            </w:pPr>
            <w:r w:rsidRPr="00220AB0">
              <w:rPr>
                <w:rFonts w:ascii="Arial Narrow" w:hAnsi="Arial Narrow" w:cs="Times New Roman"/>
              </w:rPr>
              <w:t>dla beneficjentów</w:t>
            </w:r>
          </w:p>
        </w:tc>
        <w:tc>
          <w:tcPr>
            <w:tcW w:w="1045" w:type="dxa"/>
            <w:vAlign w:val="center"/>
          </w:tcPr>
          <w:p w14:paraId="0B8F8BF1"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7" w:type="dxa"/>
            <w:vAlign w:val="center"/>
          </w:tcPr>
          <w:p w14:paraId="1CF866BB"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0089E709" w14:textId="096A7BF9" w:rsidR="006D5584" w:rsidRPr="00D0584A" w:rsidRDefault="00464A93" w:rsidP="00DC180F">
            <w:pPr>
              <w:rPr>
                <w:rFonts w:ascii="Arial Narrow" w:hAnsi="Arial Narrow" w:cs="Times New Roman"/>
                <w:bCs/>
                <w:sz w:val="20"/>
              </w:rPr>
            </w:pPr>
            <w:r>
              <w:rPr>
                <w:rFonts w:ascii="Arial Narrow" w:hAnsi="Arial Narrow" w:cs="Times New Roman"/>
                <w:bCs/>
                <w:sz w:val="20"/>
              </w:rPr>
              <w:t>150,00</w:t>
            </w:r>
          </w:p>
        </w:tc>
        <w:tc>
          <w:tcPr>
            <w:tcW w:w="1027" w:type="dxa"/>
            <w:vAlign w:val="center"/>
          </w:tcPr>
          <w:p w14:paraId="4570E23E"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vAlign w:val="center"/>
          </w:tcPr>
          <w:p w14:paraId="16A4312E"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33FF69AF"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68862C59"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51" w:type="dxa"/>
            <w:vAlign w:val="center"/>
          </w:tcPr>
          <w:p w14:paraId="7E6040FF" w14:textId="0D1111C5" w:rsidR="006D5584" w:rsidRPr="005D49F6" w:rsidRDefault="00464A93" w:rsidP="00283B1F">
            <w:pPr>
              <w:rPr>
                <w:rFonts w:ascii="Arial Narrow" w:hAnsi="Arial Narrow" w:cs="Times New Roman"/>
                <w:b/>
                <w:sz w:val="20"/>
              </w:rPr>
            </w:pPr>
            <w:r>
              <w:rPr>
                <w:rFonts w:ascii="Arial Narrow" w:hAnsi="Arial Narrow" w:cs="Times New Roman"/>
                <w:b/>
                <w:sz w:val="20"/>
              </w:rPr>
              <w:t>150,00</w:t>
            </w:r>
          </w:p>
        </w:tc>
      </w:tr>
      <w:tr w:rsidR="003869AB" w:rsidRPr="00220AB0" w14:paraId="2CDAF4DD" w14:textId="77777777" w:rsidTr="00ED67B9">
        <w:tc>
          <w:tcPr>
            <w:tcW w:w="2360" w:type="dxa"/>
            <w:gridSpan w:val="2"/>
            <w:shd w:val="clear" w:color="auto" w:fill="C6D9F1" w:themeFill="text2" w:themeFillTint="33"/>
            <w:vAlign w:val="center"/>
          </w:tcPr>
          <w:p w14:paraId="213EB507" w14:textId="77777777" w:rsidR="003869AB" w:rsidRPr="00220AB0" w:rsidRDefault="003869AB" w:rsidP="00283B1F">
            <w:pPr>
              <w:rPr>
                <w:rFonts w:ascii="Arial Narrow" w:hAnsi="Arial Narrow" w:cs="Times New Roman"/>
                <w:b/>
              </w:rPr>
            </w:pPr>
            <w:r w:rsidRPr="00220AB0">
              <w:rPr>
                <w:rFonts w:ascii="Arial Narrow" w:hAnsi="Arial Narrow" w:cs="Times New Roman"/>
                <w:b/>
              </w:rPr>
              <w:t>Wyjazdy studyjne</w:t>
            </w:r>
          </w:p>
        </w:tc>
        <w:tc>
          <w:tcPr>
            <w:tcW w:w="1045" w:type="dxa"/>
            <w:vAlign w:val="center"/>
          </w:tcPr>
          <w:p w14:paraId="7DB390D3"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7" w:type="dxa"/>
            <w:vAlign w:val="center"/>
          </w:tcPr>
          <w:p w14:paraId="6CC7F333" w14:textId="089EF2A6" w:rsidR="006D5584" w:rsidRPr="005D49F6" w:rsidRDefault="00464A93" w:rsidP="00283B1F">
            <w:pPr>
              <w:rPr>
                <w:rFonts w:ascii="Arial Narrow" w:hAnsi="Arial Narrow" w:cs="Times New Roman"/>
                <w:sz w:val="20"/>
              </w:rPr>
            </w:pPr>
            <w:r>
              <w:rPr>
                <w:rFonts w:ascii="Arial Narrow" w:hAnsi="Arial Narrow" w:cs="Times New Roman"/>
                <w:sz w:val="20"/>
              </w:rPr>
              <w:t>3 750,00</w:t>
            </w:r>
          </w:p>
        </w:tc>
        <w:tc>
          <w:tcPr>
            <w:tcW w:w="1043" w:type="dxa"/>
            <w:vAlign w:val="center"/>
          </w:tcPr>
          <w:p w14:paraId="4DC9D1CE"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7" w:type="dxa"/>
            <w:vAlign w:val="center"/>
          </w:tcPr>
          <w:p w14:paraId="5282A36D"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vAlign w:val="center"/>
          </w:tcPr>
          <w:p w14:paraId="78C47365"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238BF1FD"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4ACF39F8"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51" w:type="dxa"/>
            <w:vAlign w:val="center"/>
          </w:tcPr>
          <w:p w14:paraId="0AEFCEBE" w14:textId="406DF31F" w:rsidR="006D5584" w:rsidRPr="005D49F6" w:rsidRDefault="00464A93" w:rsidP="00283B1F">
            <w:pPr>
              <w:rPr>
                <w:rFonts w:ascii="Arial Narrow" w:hAnsi="Arial Narrow" w:cs="Times New Roman"/>
                <w:b/>
                <w:sz w:val="20"/>
              </w:rPr>
            </w:pPr>
            <w:r>
              <w:rPr>
                <w:rFonts w:ascii="Arial Narrow" w:hAnsi="Arial Narrow" w:cs="Times New Roman"/>
                <w:b/>
                <w:sz w:val="20"/>
              </w:rPr>
              <w:t>3 750,00</w:t>
            </w:r>
          </w:p>
        </w:tc>
      </w:tr>
      <w:tr w:rsidR="003869AB" w:rsidRPr="00220AB0" w14:paraId="46A1E609" w14:textId="77777777" w:rsidTr="00ED67B9">
        <w:tc>
          <w:tcPr>
            <w:tcW w:w="2360" w:type="dxa"/>
            <w:gridSpan w:val="2"/>
            <w:shd w:val="clear" w:color="auto" w:fill="C6D9F1" w:themeFill="text2" w:themeFillTint="33"/>
            <w:vAlign w:val="center"/>
          </w:tcPr>
          <w:p w14:paraId="66F091B5" w14:textId="77777777" w:rsidR="003869AB" w:rsidRPr="00220AB0" w:rsidRDefault="003869AB" w:rsidP="00283B1F">
            <w:pPr>
              <w:rPr>
                <w:rFonts w:ascii="Arial Narrow" w:hAnsi="Arial Narrow" w:cs="Times New Roman"/>
              </w:rPr>
            </w:pPr>
            <w:r w:rsidRPr="00220AB0">
              <w:rPr>
                <w:rFonts w:ascii="Arial Narrow" w:hAnsi="Arial Narrow" w:cs="Times New Roman"/>
                <w:b/>
              </w:rPr>
              <w:t>Spotkania informacyjno – konsultacyjne</w:t>
            </w:r>
          </w:p>
        </w:tc>
        <w:tc>
          <w:tcPr>
            <w:tcW w:w="1045" w:type="dxa"/>
            <w:vAlign w:val="center"/>
          </w:tcPr>
          <w:p w14:paraId="3612BB46" w14:textId="3FCD52DB" w:rsidR="003869AB" w:rsidRPr="005D49F6" w:rsidRDefault="00464A93" w:rsidP="00685D19">
            <w:pPr>
              <w:rPr>
                <w:rFonts w:ascii="Arial Narrow" w:hAnsi="Arial Narrow" w:cs="Times New Roman"/>
                <w:sz w:val="20"/>
              </w:rPr>
            </w:pPr>
            <w:r>
              <w:rPr>
                <w:rFonts w:ascii="Arial Narrow" w:hAnsi="Arial Narrow" w:cs="Times New Roman"/>
                <w:sz w:val="20"/>
              </w:rPr>
              <w:t>217,87</w:t>
            </w:r>
          </w:p>
        </w:tc>
        <w:tc>
          <w:tcPr>
            <w:tcW w:w="1027" w:type="dxa"/>
            <w:vAlign w:val="center"/>
          </w:tcPr>
          <w:p w14:paraId="07A74333" w14:textId="4754EBDF" w:rsidR="003869AB" w:rsidRPr="005D49F6" w:rsidRDefault="00464A93" w:rsidP="00283B1F">
            <w:pPr>
              <w:rPr>
                <w:rFonts w:ascii="Arial Narrow" w:hAnsi="Arial Narrow" w:cs="Times New Roman"/>
                <w:sz w:val="20"/>
              </w:rPr>
            </w:pPr>
            <w:r>
              <w:rPr>
                <w:rFonts w:ascii="Arial Narrow" w:hAnsi="Arial Narrow" w:cs="Times New Roman"/>
                <w:sz w:val="20"/>
              </w:rPr>
              <w:t>204,93</w:t>
            </w:r>
          </w:p>
        </w:tc>
        <w:tc>
          <w:tcPr>
            <w:tcW w:w="1043" w:type="dxa"/>
            <w:vAlign w:val="center"/>
          </w:tcPr>
          <w:p w14:paraId="36C9BC0B" w14:textId="3B1BABF0" w:rsidR="003869AB" w:rsidRPr="005D49F6" w:rsidRDefault="00464A93" w:rsidP="00283B1F">
            <w:pPr>
              <w:rPr>
                <w:rFonts w:ascii="Arial Narrow" w:hAnsi="Arial Narrow" w:cs="Times New Roman"/>
                <w:sz w:val="20"/>
              </w:rPr>
            </w:pPr>
            <w:r>
              <w:rPr>
                <w:rFonts w:ascii="Arial Narrow" w:hAnsi="Arial Narrow" w:cs="Times New Roman"/>
                <w:sz w:val="20"/>
              </w:rPr>
              <w:t>42,20</w:t>
            </w:r>
          </w:p>
        </w:tc>
        <w:tc>
          <w:tcPr>
            <w:tcW w:w="1027" w:type="dxa"/>
            <w:vAlign w:val="center"/>
          </w:tcPr>
          <w:p w14:paraId="743FB488"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vAlign w:val="center"/>
          </w:tcPr>
          <w:p w14:paraId="4AFDAAA2"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0087F1FB"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7A5AD796"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51" w:type="dxa"/>
            <w:vAlign w:val="center"/>
          </w:tcPr>
          <w:p w14:paraId="0A0D988C" w14:textId="49AFF71A" w:rsidR="006D5584" w:rsidRPr="005D49F6" w:rsidRDefault="00464A93" w:rsidP="00283B1F">
            <w:pPr>
              <w:rPr>
                <w:rFonts w:ascii="Arial Narrow" w:hAnsi="Arial Narrow" w:cs="Times New Roman"/>
                <w:b/>
                <w:sz w:val="20"/>
              </w:rPr>
            </w:pPr>
            <w:r>
              <w:rPr>
                <w:rFonts w:ascii="Arial Narrow" w:hAnsi="Arial Narrow" w:cs="Times New Roman"/>
                <w:b/>
                <w:sz w:val="20"/>
              </w:rPr>
              <w:t>465,00</w:t>
            </w:r>
          </w:p>
        </w:tc>
      </w:tr>
      <w:tr w:rsidR="003869AB" w:rsidRPr="00220AB0" w14:paraId="22F10216" w14:textId="77777777" w:rsidTr="00ED67B9">
        <w:tc>
          <w:tcPr>
            <w:tcW w:w="2360" w:type="dxa"/>
            <w:gridSpan w:val="2"/>
            <w:shd w:val="clear" w:color="auto" w:fill="C6D9F1" w:themeFill="text2" w:themeFillTint="33"/>
            <w:vAlign w:val="center"/>
          </w:tcPr>
          <w:p w14:paraId="4C02C36E" w14:textId="77777777" w:rsidR="003869AB" w:rsidRPr="00220AB0" w:rsidRDefault="003869AB" w:rsidP="00283B1F">
            <w:pPr>
              <w:rPr>
                <w:rFonts w:ascii="Arial Narrow" w:hAnsi="Arial Narrow" w:cs="Times New Roman"/>
                <w:b/>
              </w:rPr>
            </w:pPr>
            <w:r w:rsidRPr="00220AB0">
              <w:rPr>
                <w:rFonts w:ascii="Arial Narrow" w:hAnsi="Arial Narrow" w:cs="Times New Roman"/>
                <w:b/>
              </w:rPr>
              <w:t>Materiały informacyjno – promocyjne</w:t>
            </w:r>
          </w:p>
        </w:tc>
        <w:tc>
          <w:tcPr>
            <w:tcW w:w="1045" w:type="dxa"/>
            <w:vAlign w:val="center"/>
          </w:tcPr>
          <w:p w14:paraId="21103CD6" w14:textId="2472E0A8" w:rsidR="003869AB" w:rsidRPr="005D49F6" w:rsidRDefault="00464A93" w:rsidP="00E45185">
            <w:pPr>
              <w:rPr>
                <w:rFonts w:ascii="Arial Narrow" w:hAnsi="Arial Narrow" w:cs="Times New Roman"/>
                <w:sz w:val="20"/>
              </w:rPr>
            </w:pPr>
            <w:r>
              <w:rPr>
                <w:rFonts w:ascii="Arial Narrow" w:hAnsi="Arial Narrow" w:cs="Times New Roman"/>
                <w:sz w:val="20"/>
              </w:rPr>
              <w:t>2 132,50</w:t>
            </w:r>
          </w:p>
        </w:tc>
        <w:tc>
          <w:tcPr>
            <w:tcW w:w="1027" w:type="dxa"/>
            <w:vAlign w:val="center"/>
          </w:tcPr>
          <w:p w14:paraId="06FAAA79" w14:textId="3085D23E" w:rsidR="003869AB" w:rsidRPr="005D49F6" w:rsidRDefault="00464A93" w:rsidP="00E45185">
            <w:pPr>
              <w:rPr>
                <w:rFonts w:ascii="Arial Narrow" w:hAnsi="Arial Narrow" w:cs="Times New Roman"/>
                <w:sz w:val="20"/>
              </w:rPr>
            </w:pPr>
            <w:r>
              <w:rPr>
                <w:rFonts w:ascii="Arial Narrow" w:hAnsi="Arial Narrow" w:cs="Times New Roman"/>
                <w:sz w:val="20"/>
              </w:rPr>
              <w:t>123,00</w:t>
            </w:r>
          </w:p>
        </w:tc>
        <w:tc>
          <w:tcPr>
            <w:tcW w:w="1043" w:type="dxa"/>
            <w:vAlign w:val="center"/>
          </w:tcPr>
          <w:p w14:paraId="596A976E" w14:textId="77777777" w:rsidR="003869AB" w:rsidRPr="005D49F6" w:rsidRDefault="00ED75CD" w:rsidP="00283B1F">
            <w:pPr>
              <w:rPr>
                <w:rFonts w:ascii="Arial Narrow" w:hAnsi="Arial Narrow" w:cs="Times New Roman"/>
                <w:sz w:val="20"/>
              </w:rPr>
            </w:pPr>
            <w:r w:rsidRPr="005D49F6">
              <w:rPr>
                <w:rFonts w:ascii="Arial Narrow" w:hAnsi="Arial Narrow" w:cs="Times New Roman"/>
                <w:sz w:val="20"/>
              </w:rPr>
              <w:t>0,</w:t>
            </w:r>
            <w:r w:rsidR="003869AB" w:rsidRPr="005D49F6">
              <w:rPr>
                <w:rFonts w:ascii="Arial Narrow" w:hAnsi="Arial Narrow" w:cs="Times New Roman"/>
                <w:sz w:val="20"/>
              </w:rPr>
              <w:t>00</w:t>
            </w:r>
          </w:p>
        </w:tc>
        <w:tc>
          <w:tcPr>
            <w:tcW w:w="1027" w:type="dxa"/>
            <w:vAlign w:val="center"/>
          </w:tcPr>
          <w:p w14:paraId="69404EFE" w14:textId="2DCB8E7E" w:rsidR="003869AB" w:rsidRPr="00B142A7" w:rsidRDefault="00464A93" w:rsidP="00ED67B9">
            <w:pPr>
              <w:rPr>
                <w:rFonts w:ascii="Arial Narrow" w:hAnsi="Arial Narrow" w:cs="Times New Roman"/>
                <w:sz w:val="20"/>
              </w:rPr>
            </w:pPr>
            <w:r>
              <w:rPr>
                <w:rFonts w:ascii="Arial Narrow" w:hAnsi="Arial Narrow" w:cs="Times New Roman"/>
                <w:sz w:val="20"/>
              </w:rPr>
              <w:t>500,00</w:t>
            </w:r>
          </w:p>
        </w:tc>
        <w:tc>
          <w:tcPr>
            <w:tcW w:w="1026" w:type="dxa"/>
            <w:vAlign w:val="center"/>
          </w:tcPr>
          <w:p w14:paraId="63236606" w14:textId="5BB1821A" w:rsidR="003869AB" w:rsidRPr="00B142A7" w:rsidRDefault="00464A93" w:rsidP="00283B1F">
            <w:pPr>
              <w:rPr>
                <w:rFonts w:ascii="Arial Narrow" w:hAnsi="Arial Narrow" w:cs="Times New Roman"/>
                <w:sz w:val="20"/>
              </w:rPr>
            </w:pPr>
            <w:r>
              <w:rPr>
                <w:rFonts w:ascii="Arial Narrow" w:hAnsi="Arial Narrow" w:cs="Times New Roman"/>
                <w:sz w:val="20"/>
              </w:rPr>
              <w:t>7 254,12</w:t>
            </w:r>
          </w:p>
        </w:tc>
        <w:tc>
          <w:tcPr>
            <w:tcW w:w="1043" w:type="dxa"/>
            <w:vAlign w:val="center"/>
          </w:tcPr>
          <w:p w14:paraId="600DE8C4" w14:textId="1ED20C7E" w:rsidR="00ED67B9" w:rsidRPr="00B142A7" w:rsidRDefault="004D619D" w:rsidP="00ED67B9">
            <w:pPr>
              <w:rPr>
                <w:rFonts w:ascii="Arial Narrow" w:hAnsi="Arial Narrow" w:cs="Times New Roman"/>
                <w:sz w:val="20"/>
              </w:rPr>
            </w:pPr>
            <w:r>
              <w:rPr>
                <w:rFonts w:ascii="Arial Narrow" w:hAnsi="Arial Narrow" w:cs="Times New Roman"/>
                <w:sz w:val="20"/>
              </w:rPr>
              <w:t>0,00</w:t>
            </w:r>
          </w:p>
        </w:tc>
        <w:tc>
          <w:tcPr>
            <w:tcW w:w="1043" w:type="dxa"/>
            <w:vAlign w:val="center"/>
          </w:tcPr>
          <w:p w14:paraId="10A79952" w14:textId="73672EC9" w:rsidR="003869AB" w:rsidRPr="005D49F6" w:rsidRDefault="004D619D" w:rsidP="00283B1F">
            <w:pPr>
              <w:rPr>
                <w:rFonts w:ascii="Arial Narrow" w:hAnsi="Arial Narrow" w:cs="Times New Roman"/>
                <w:sz w:val="20"/>
              </w:rPr>
            </w:pPr>
            <w:r>
              <w:rPr>
                <w:rFonts w:ascii="Arial Narrow" w:hAnsi="Arial Narrow" w:cs="Times New Roman"/>
                <w:sz w:val="20"/>
              </w:rPr>
              <w:t>8 675,88</w:t>
            </w:r>
          </w:p>
        </w:tc>
        <w:tc>
          <w:tcPr>
            <w:tcW w:w="1051" w:type="dxa"/>
            <w:vAlign w:val="center"/>
          </w:tcPr>
          <w:p w14:paraId="08B1AAC5" w14:textId="398CDD11" w:rsidR="006D5584" w:rsidRPr="005D49F6" w:rsidRDefault="00464A93" w:rsidP="00424559">
            <w:pPr>
              <w:rPr>
                <w:rFonts w:ascii="Arial Narrow" w:hAnsi="Arial Narrow" w:cs="Times New Roman"/>
                <w:b/>
                <w:sz w:val="20"/>
              </w:rPr>
            </w:pPr>
            <w:r>
              <w:rPr>
                <w:rFonts w:ascii="Arial Narrow" w:hAnsi="Arial Narrow" w:cs="Times New Roman"/>
                <w:b/>
                <w:sz w:val="20"/>
              </w:rPr>
              <w:t>18 685,50</w:t>
            </w:r>
          </w:p>
        </w:tc>
      </w:tr>
      <w:tr w:rsidR="003869AB" w:rsidRPr="00220AB0" w14:paraId="2BBC9BD4" w14:textId="77777777" w:rsidTr="00ED67B9">
        <w:trPr>
          <w:trHeight w:val="772"/>
        </w:trPr>
        <w:tc>
          <w:tcPr>
            <w:tcW w:w="1188" w:type="dxa"/>
            <w:shd w:val="clear" w:color="auto" w:fill="C6D9F1" w:themeFill="text2" w:themeFillTint="33"/>
            <w:vAlign w:val="center"/>
          </w:tcPr>
          <w:p w14:paraId="12E9DA84" w14:textId="77777777" w:rsidR="003869AB" w:rsidRPr="00220AB0" w:rsidRDefault="003869AB" w:rsidP="00283B1F">
            <w:pPr>
              <w:rPr>
                <w:rFonts w:ascii="Arial Narrow" w:hAnsi="Arial Narrow" w:cs="Times New Roman"/>
                <w:b/>
              </w:rPr>
            </w:pPr>
            <w:r w:rsidRPr="00F123C2">
              <w:rPr>
                <w:rFonts w:ascii="Arial Narrow" w:hAnsi="Arial Narrow" w:cs="Times New Roman"/>
                <w:b/>
              </w:rPr>
              <w:lastRenderedPageBreak/>
              <w:t>Prasa lokalna/regionalna lub strony internetowe Gmin z  obszaru LGD</w:t>
            </w:r>
          </w:p>
        </w:tc>
        <w:tc>
          <w:tcPr>
            <w:tcW w:w="1172" w:type="dxa"/>
            <w:shd w:val="clear" w:color="auto" w:fill="C6D9F1" w:themeFill="text2" w:themeFillTint="33"/>
            <w:vAlign w:val="center"/>
          </w:tcPr>
          <w:p w14:paraId="3070A93C" w14:textId="77777777" w:rsidR="003869AB" w:rsidRPr="00220AB0" w:rsidRDefault="003869AB" w:rsidP="00283B1F">
            <w:pPr>
              <w:rPr>
                <w:rFonts w:ascii="Arial Narrow" w:hAnsi="Arial Narrow" w:cs="Times New Roman"/>
              </w:rPr>
            </w:pPr>
            <w:r w:rsidRPr="00220AB0">
              <w:rPr>
                <w:rFonts w:ascii="Arial Narrow" w:hAnsi="Arial Narrow" w:cs="Times New Roman"/>
              </w:rPr>
              <w:t>ogłoszenia o naborze wniosków</w:t>
            </w:r>
          </w:p>
        </w:tc>
        <w:tc>
          <w:tcPr>
            <w:tcW w:w="1045" w:type="dxa"/>
            <w:vAlign w:val="center"/>
          </w:tcPr>
          <w:p w14:paraId="6D192DDF" w14:textId="226755DB" w:rsidR="003869AB" w:rsidRPr="005D49F6" w:rsidRDefault="00464A93" w:rsidP="00283B1F">
            <w:pPr>
              <w:rPr>
                <w:rFonts w:ascii="Arial Narrow" w:hAnsi="Arial Narrow" w:cs="Times New Roman"/>
                <w:sz w:val="20"/>
              </w:rPr>
            </w:pPr>
            <w:r>
              <w:rPr>
                <w:rFonts w:ascii="Arial Narrow" w:hAnsi="Arial Narrow" w:cs="Times New Roman"/>
                <w:sz w:val="20"/>
              </w:rPr>
              <w:t>86,41</w:t>
            </w:r>
          </w:p>
        </w:tc>
        <w:tc>
          <w:tcPr>
            <w:tcW w:w="1027" w:type="dxa"/>
            <w:vAlign w:val="center"/>
          </w:tcPr>
          <w:p w14:paraId="7A01C45C" w14:textId="06DD54DD" w:rsidR="003869AB" w:rsidRPr="005D49F6" w:rsidRDefault="00464A93" w:rsidP="00283B1F">
            <w:pPr>
              <w:rPr>
                <w:rFonts w:ascii="Arial Narrow" w:hAnsi="Arial Narrow" w:cs="Times New Roman"/>
                <w:sz w:val="20"/>
              </w:rPr>
            </w:pPr>
            <w:r>
              <w:rPr>
                <w:rFonts w:ascii="Arial Narrow" w:hAnsi="Arial Narrow" w:cs="Times New Roman"/>
                <w:sz w:val="20"/>
              </w:rPr>
              <w:t>145,59</w:t>
            </w:r>
          </w:p>
        </w:tc>
        <w:tc>
          <w:tcPr>
            <w:tcW w:w="1043" w:type="dxa"/>
            <w:vAlign w:val="center"/>
          </w:tcPr>
          <w:p w14:paraId="30D70378" w14:textId="77777777" w:rsidR="003869AB" w:rsidRPr="005D49F6" w:rsidRDefault="00B27D8E" w:rsidP="00283B1F">
            <w:pPr>
              <w:rPr>
                <w:rFonts w:ascii="Arial Narrow" w:hAnsi="Arial Narrow" w:cs="Times New Roman"/>
                <w:sz w:val="20"/>
              </w:rPr>
            </w:pPr>
            <w:r w:rsidRPr="005D49F6">
              <w:rPr>
                <w:rFonts w:ascii="Arial Narrow" w:hAnsi="Arial Narrow" w:cs="Times New Roman"/>
                <w:sz w:val="20"/>
              </w:rPr>
              <w:t>0,00</w:t>
            </w:r>
          </w:p>
        </w:tc>
        <w:tc>
          <w:tcPr>
            <w:tcW w:w="1027" w:type="dxa"/>
            <w:vAlign w:val="center"/>
          </w:tcPr>
          <w:p w14:paraId="43ACEAC9"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vAlign w:val="center"/>
          </w:tcPr>
          <w:p w14:paraId="5BB7F2D7"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3AEC096F"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0C32AD50"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51" w:type="dxa"/>
            <w:vAlign w:val="center"/>
          </w:tcPr>
          <w:p w14:paraId="0F2F7C34" w14:textId="6B1FAE91" w:rsidR="00283B1F" w:rsidRPr="005D49F6" w:rsidRDefault="00464A93" w:rsidP="00424559">
            <w:pPr>
              <w:rPr>
                <w:rFonts w:ascii="Arial Narrow" w:hAnsi="Arial Narrow" w:cs="Times New Roman"/>
                <w:b/>
                <w:sz w:val="20"/>
              </w:rPr>
            </w:pPr>
            <w:r>
              <w:rPr>
                <w:rFonts w:ascii="Arial Narrow" w:hAnsi="Arial Narrow" w:cs="Times New Roman"/>
                <w:b/>
                <w:sz w:val="20"/>
              </w:rPr>
              <w:t>232,00</w:t>
            </w:r>
          </w:p>
        </w:tc>
      </w:tr>
      <w:tr w:rsidR="00ED67B9" w:rsidRPr="00220AB0" w14:paraId="6DD07AB4" w14:textId="77777777" w:rsidTr="00ED67B9">
        <w:tc>
          <w:tcPr>
            <w:tcW w:w="1188" w:type="dxa"/>
            <w:vMerge w:val="restart"/>
            <w:shd w:val="clear" w:color="auto" w:fill="C6D9F1" w:themeFill="text2" w:themeFillTint="33"/>
            <w:vAlign w:val="center"/>
          </w:tcPr>
          <w:p w14:paraId="7DB2CBAF" w14:textId="77777777" w:rsidR="003869AB" w:rsidRPr="00220AB0" w:rsidRDefault="003869AB" w:rsidP="00283B1F">
            <w:pPr>
              <w:rPr>
                <w:rFonts w:ascii="Arial Narrow" w:hAnsi="Arial Narrow" w:cs="Times New Roman"/>
                <w:b/>
              </w:rPr>
            </w:pPr>
            <w:r w:rsidRPr="00220AB0">
              <w:rPr>
                <w:rFonts w:ascii="Arial Narrow" w:hAnsi="Arial Narrow" w:cs="Times New Roman"/>
                <w:b/>
              </w:rPr>
              <w:t>Bezpośrednie konsultacje</w:t>
            </w:r>
          </w:p>
        </w:tc>
        <w:tc>
          <w:tcPr>
            <w:tcW w:w="1172" w:type="dxa"/>
            <w:shd w:val="clear" w:color="auto" w:fill="C6D9F1" w:themeFill="text2" w:themeFillTint="33"/>
            <w:vAlign w:val="center"/>
          </w:tcPr>
          <w:p w14:paraId="4F3CF734" w14:textId="77777777" w:rsidR="003869AB" w:rsidRPr="00220AB0" w:rsidRDefault="003869AB" w:rsidP="00283B1F">
            <w:pPr>
              <w:rPr>
                <w:rFonts w:ascii="Arial Narrow" w:hAnsi="Arial Narrow" w:cs="Times New Roman"/>
              </w:rPr>
            </w:pPr>
            <w:r w:rsidRPr="00220AB0">
              <w:rPr>
                <w:rFonts w:ascii="Arial Narrow" w:hAnsi="Arial Narrow" w:cs="Times New Roman"/>
              </w:rPr>
              <w:t>z potencjalnymi beneficjentami</w:t>
            </w:r>
          </w:p>
        </w:tc>
        <w:tc>
          <w:tcPr>
            <w:tcW w:w="1045" w:type="dxa"/>
            <w:shd w:val="clear" w:color="auto" w:fill="FFFFFF" w:themeFill="background1"/>
            <w:vAlign w:val="center"/>
          </w:tcPr>
          <w:p w14:paraId="70E45ED4"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7" w:type="dxa"/>
            <w:shd w:val="clear" w:color="auto" w:fill="FFFFFF" w:themeFill="background1"/>
            <w:vAlign w:val="center"/>
          </w:tcPr>
          <w:p w14:paraId="0416DC29"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shd w:val="clear" w:color="auto" w:fill="FFFFFF" w:themeFill="background1"/>
            <w:vAlign w:val="center"/>
          </w:tcPr>
          <w:p w14:paraId="7C08CF28"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7" w:type="dxa"/>
            <w:shd w:val="clear" w:color="auto" w:fill="BFBFBF" w:themeFill="background1" w:themeFillShade="BF"/>
            <w:vAlign w:val="center"/>
          </w:tcPr>
          <w:p w14:paraId="79002F8F" w14:textId="77777777" w:rsidR="003869AB" w:rsidRPr="005D49F6" w:rsidRDefault="003869AB" w:rsidP="00283B1F">
            <w:pPr>
              <w:rPr>
                <w:rFonts w:ascii="Arial Narrow" w:hAnsi="Arial Narrow" w:cs="Times New Roman"/>
                <w:sz w:val="20"/>
              </w:rPr>
            </w:pPr>
          </w:p>
        </w:tc>
        <w:tc>
          <w:tcPr>
            <w:tcW w:w="1026" w:type="dxa"/>
            <w:shd w:val="clear" w:color="auto" w:fill="BFBFBF" w:themeFill="background1" w:themeFillShade="BF"/>
            <w:vAlign w:val="center"/>
          </w:tcPr>
          <w:p w14:paraId="172D6EDF" w14:textId="77777777" w:rsidR="003869AB" w:rsidRPr="005D49F6" w:rsidRDefault="003869AB" w:rsidP="00283B1F">
            <w:pPr>
              <w:rPr>
                <w:rFonts w:ascii="Arial Narrow" w:hAnsi="Arial Narrow" w:cs="Times New Roman"/>
                <w:sz w:val="20"/>
              </w:rPr>
            </w:pPr>
          </w:p>
        </w:tc>
        <w:tc>
          <w:tcPr>
            <w:tcW w:w="1043" w:type="dxa"/>
            <w:shd w:val="clear" w:color="auto" w:fill="BFBFBF" w:themeFill="background1" w:themeFillShade="BF"/>
            <w:vAlign w:val="center"/>
          </w:tcPr>
          <w:p w14:paraId="45032678" w14:textId="77777777" w:rsidR="003869AB" w:rsidRPr="005D49F6" w:rsidRDefault="003869AB" w:rsidP="00283B1F">
            <w:pPr>
              <w:rPr>
                <w:rFonts w:ascii="Arial Narrow" w:hAnsi="Arial Narrow" w:cs="Times New Roman"/>
                <w:sz w:val="20"/>
              </w:rPr>
            </w:pPr>
          </w:p>
        </w:tc>
        <w:tc>
          <w:tcPr>
            <w:tcW w:w="1043" w:type="dxa"/>
            <w:shd w:val="clear" w:color="auto" w:fill="BFBFBF" w:themeFill="background1" w:themeFillShade="BF"/>
            <w:vAlign w:val="center"/>
          </w:tcPr>
          <w:p w14:paraId="24E7B20C" w14:textId="77777777" w:rsidR="003869AB" w:rsidRPr="005D49F6" w:rsidRDefault="003869AB" w:rsidP="00283B1F">
            <w:pPr>
              <w:rPr>
                <w:rFonts w:ascii="Arial Narrow" w:hAnsi="Arial Narrow" w:cs="Times New Roman"/>
                <w:sz w:val="20"/>
              </w:rPr>
            </w:pPr>
          </w:p>
        </w:tc>
        <w:tc>
          <w:tcPr>
            <w:tcW w:w="1051" w:type="dxa"/>
            <w:shd w:val="clear" w:color="auto" w:fill="FFFFFF" w:themeFill="background1"/>
            <w:vAlign w:val="center"/>
          </w:tcPr>
          <w:p w14:paraId="67A631C7" w14:textId="77777777" w:rsidR="003869AB" w:rsidRPr="005D49F6" w:rsidRDefault="003869AB" w:rsidP="00283B1F">
            <w:pPr>
              <w:rPr>
                <w:rFonts w:ascii="Arial Narrow" w:hAnsi="Arial Narrow" w:cs="Times New Roman"/>
                <w:b/>
                <w:sz w:val="20"/>
              </w:rPr>
            </w:pPr>
            <w:r w:rsidRPr="005D49F6">
              <w:rPr>
                <w:rFonts w:ascii="Arial Narrow" w:hAnsi="Arial Narrow" w:cs="Times New Roman"/>
                <w:b/>
                <w:sz w:val="20"/>
              </w:rPr>
              <w:t>0,00</w:t>
            </w:r>
          </w:p>
        </w:tc>
      </w:tr>
      <w:tr w:rsidR="00ED67B9" w:rsidRPr="00220AB0" w14:paraId="735DA97A" w14:textId="77777777" w:rsidTr="00ED67B9">
        <w:tc>
          <w:tcPr>
            <w:tcW w:w="1188" w:type="dxa"/>
            <w:vMerge/>
            <w:shd w:val="clear" w:color="auto" w:fill="C6D9F1" w:themeFill="text2" w:themeFillTint="33"/>
            <w:vAlign w:val="center"/>
          </w:tcPr>
          <w:p w14:paraId="72003C4E" w14:textId="77777777" w:rsidR="003869AB" w:rsidRPr="00220AB0" w:rsidRDefault="003869AB" w:rsidP="00283B1F">
            <w:pPr>
              <w:rPr>
                <w:rFonts w:ascii="Arial Narrow" w:hAnsi="Arial Narrow" w:cs="Times New Roman"/>
              </w:rPr>
            </w:pPr>
          </w:p>
        </w:tc>
        <w:tc>
          <w:tcPr>
            <w:tcW w:w="1172" w:type="dxa"/>
            <w:shd w:val="clear" w:color="auto" w:fill="C6D9F1" w:themeFill="text2" w:themeFillTint="33"/>
            <w:vAlign w:val="center"/>
          </w:tcPr>
          <w:p w14:paraId="0E16725A" w14:textId="77777777" w:rsidR="003869AB" w:rsidRPr="00220AB0" w:rsidRDefault="003869AB" w:rsidP="00283B1F">
            <w:pPr>
              <w:rPr>
                <w:rFonts w:ascii="Arial Narrow" w:hAnsi="Arial Narrow" w:cs="Times New Roman"/>
              </w:rPr>
            </w:pPr>
            <w:r w:rsidRPr="00220AB0">
              <w:rPr>
                <w:rFonts w:ascii="Arial Narrow" w:hAnsi="Arial Narrow" w:cs="Times New Roman"/>
              </w:rPr>
              <w:t>z beneficjentami</w:t>
            </w:r>
          </w:p>
        </w:tc>
        <w:tc>
          <w:tcPr>
            <w:tcW w:w="1045" w:type="dxa"/>
            <w:shd w:val="clear" w:color="auto" w:fill="BFBFBF" w:themeFill="background1" w:themeFillShade="BF"/>
            <w:vAlign w:val="center"/>
          </w:tcPr>
          <w:p w14:paraId="0E2D9D79" w14:textId="77777777" w:rsidR="003869AB" w:rsidRPr="005D49F6" w:rsidRDefault="003869AB" w:rsidP="00283B1F">
            <w:pPr>
              <w:rPr>
                <w:rFonts w:ascii="Arial Narrow" w:hAnsi="Arial Narrow" w:cs="Times New Roman"/>
                <w:sz w:val="20"/>
              </w:rPr>
            </w:pPr>
          </w:p>
        </w:tc>
        <w:tc>
          <w:tcPr>
            <w:tcW w:w="1027" w:type="dxa"/>
            <w:shd w:val="clear" w:color="auto" w:fill="FFFFFF" w:themeFill="background1"/>
            <w:vAlign w:val="center"/>
          </w:tcPr>
          <w:p w14:paraId="06FED5F8"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shd w:val="clear" w:color="auto" w:fill="FFFFFF" w:themeFill="background1"/>
            <w:vAlign w:val="center"/>
          </w:tcPr>
          <w:p w14:paraId="7963489B"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7" w:type="dxa"/>
            <w:shd w:val="clear" w:color="auto" w:fill="FFFFFF" w:themeFill="background1"/>
            <w:vAlign w:val="center"/>
          </w:tcPr>
          <w:p w14:paraId="70E56761"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shd w:val="clear" w:color="auto" w:fill="FFFFFF" w:themeFill="background1"/>
            <w:vAlign w:val="center"/>
          </w:tcPr>
          <w:p w14:paraId="2BBBE4DB"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shd w:val="clear" w:color="auto" w:fill="FFFFFF" w:themeFill="background1"/>
            <w:vAlign w:val="center"/>
          </w:tcPr>
          <w:p w14:paraId="62477FB2"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shd w:val="clear" w:color="auto" w:fill="FFFFFF" w:themeFill="background1"/>
            <w:vAlign w:val="center"/>
          </w:tcPr>
          <w:p w14:paraId="6BFABD35"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51" w:type="dxa"/>
            <w:shd w:val="clear" w:color="auto" w:fill="FFFFFF" w:themeFill="background1"/>
            <w:vAlign w:val="center"/>
          </w:tcPr>
          <w:p w14:paraId="0D398987" w14:textId="77777777" w:rsidR="003869AB" w:rsidRPr="005D49F6" w:rsidRDefault="003869AB" w:rsidP="00283B1F">
            <w:pPr>
              <w:rPr>
                <w:rFonts w:ascii="Arial Narrow" w:hAnsi="Arial Narrow" w:cs="Times New Roman"/>
                <w:b/>
                <w:sz w:val="20"/>
              </w:rPr>
            </w:pPr>
            <w:r w:rsidRPr="005D49F6">
              <w:rPr>
                <w:rFonts w:ascii="Arial Narrow" w:hAnsi="Arial Narrow" w:cs="Times New Roman"/>
                <w:b/>
                <w:sz w:val="20"/>
              </w:rPr>
              <w:t>0,00</w:t>
            </w:r>
          </w:p>
        </w:tc>
      </w:tr>
      <w:tr w:rsidR="003869AB" w:rsidRPr="00220AB0" w14:paraId="0FA0417E" w14:textId="77777777" w:rsidTr="00ED67B9">
        <w:tc>
          <w:tcPr>
            <w:tcW w:w="2360" w:type="dxa"/>
            <w:gridSpan w:val="2"/>
            <w:shd w:val="clear" w:color="auto" w:fill="C6D9F1" w:themeFill="text2" w:themeFillTint="33"/>
            <w:vAlign w:val="center"/>
          </w:tcPr>
          <w:p w14:paraId="6B3B9851" w14:textId="77777777" w:rsidR="003869AB" w:rsidRPr="00220AB0" w:rsidRDefault="003869AB" w:rsidP="00283B1F">
            <w:pPr>
              <w:rPr>
                <w:rFonts w:ascii="Arial Narrow" w:hAnsi="Arial Narrow" w:cs="Times New Roman"/>
                <w:b/>
              </w:rPr>
            </w:pPr>
            <w:r w:rsidRPr="00220AB0">
              <w:rPr>
                <w:rFonts w:ascii="Arial Narrow" w:hAnsi="Arial Narrow" w:cs="Times New Roman"/>
                <w:b/>
              </w:rPr>
              <w:t>Punkty Informacyjno – Konsultacyjne na lokalnych wydarzeniach kulturalnych</w:t>
            </w:r>
          </w:p>
        </w:tc>
        <w:tc>
          <w:tcPr>
            <w:tcW w:w="1045" w:type="dxa"/>
            <w:vAlign w:val="center"/>
          </w:tcPr>
          <w:p w14:paraId="684F43F3" w14:textId="180D8C23" w:rsidR="003869AB" w:rsidRPr="005D49F6" w:rsidRDefault="00464A93" w:rsidP="00283B1F">
            <w:pPr>
              <w:rPr>
                <w:rFonts w:ascii="Arial Narrow" w:hAnsi="Arial Narrow" w:cs="Times New Roman"/>
                <w:sz w:val="20"/>
              </w:rPr>
            </w:pPr>
            <w:r>
              <w:rPr>
                <w:rFonts w:ascii="Arial Narrow" w:hAnsi="Arial Narrow" w:cs="Times New Roman"/>
                <w:sz w:val="20"/>
              </w:rPr>
              <w:t>558,29</w:t>
            </w:r>
          </w:p>
        </w:tc>
        <w:tc>
          <w:tcPr>
            <w:tcW w:w="1027" w:type="dxa"/>
            <w:vAlign w:val="center"/>
          </w:tcPr>
          <w:p w14:paraId="43EEAA1A" w14:textId="21B0F1DA" w:rsidR="003869AB" w:rsidRPr="005D49F6" w:rsidRDefault="00464A93" w:rsidP="006C5CF4">
            <w:pPr>
              <w:rPr>
                <w:rFonts w:ascii="Arial Narrow" w:hAnsi="Arial Narrow" w:cs="Times New Roman"/>
                <w:sz w:val="20"/>
              </w:rPr>
            </w:pPr>
            <w:r>
              <w:rPr>
                <w:rFonts w:ascii="Arial Narrow" w:hAnsi="Arial Narrow" w:cs="Times New Roman"/>
                <w:sz w:val="20"/>
              </w:rPr>
              <w:t>670,57</w:t>
            </w:r>
          </w:p>
        </w:tc>
        <w:tc>
          <w:tcPr>
            <w:tcW w:w="1043" w:type="dxa"/>
            <w:vAlign w:val="center"/>
          </w:tcPr>
          <w:p w14:paraId="360085B5" w14:textId="170A6476" w:rsidR="003869AB" w:rsidRPr="005D49F6" w:rsidRDefault="00464A93" w:rsidP="00283B1F">
            <w:pPr>
              <w:rPr>
                <w:rFonts w:ascii="Arial Narrow" w:hAnsi="Arial Narrow" w:cs="Times New Roman"/>
                <w:sz w:val="20"/>
              </w:rPr>
            </w:pPr>
            <w:r>
              <w:rPr>
                <w:rFonts w:ascii="Arial Narrow" w:hAnsi="Arial Narrow" w:cs="Times New Roman"/>
                <w:sz w:val="20"/>
              </w:rPr>
              <w:t>1 908,64</w:t>
            </w:r>
          </w:p>
        </w:tc>
        <w:tc>
          <w:tcPr>
            <w:tcW w:w="1027" w:type="dxa"/>
            <w:vAlign w:val="center"/>
          </w:tcPr>
          <w:p w14:paraId="4D163790"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vAlign w:val="center"/>
          </w:tcPr>
          <w:p w14:paraId="685E5BBD"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06F245FE"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vAlign w:val="center"/>
          </w:tcPr>
          <w:p w14:paraId="1773DD12"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51" w:type="dxa"/>
            <w:vAlign w:val="center"/>
          </w:tcPr>
          <w:p w14:paraId="52F4AD11" w14:textId="7C2DBDFB" w:rsidR="00283B1F" w:rsidRPr="005D49F6" w:rsidRDefault="00464A93" w:rsidP="00283B1F">
            <w:pPr>
              <w:rPr>
                <w:rFonts w:ascii="Arial Narrow" w:hAnsi="Arial Narrow" w:cs="Times New Roman"/>
                <w:b/>
                <w:sz w:val="20"/>
              </w:rPr>
            </w:pPr>
            <w:r>
              <w:rPr>
                <w:rFonts w:ascii="Arial Narrow" w:hAnsi="Arial Narrow" w:cs="Times New Roman"/>
                <w:b/>
                <w:sz w:val="20"/>
              </w:rPr>
              <w:t>3 137,50</w:t>
            </w:r>
          </w:p>
        </w:tc>
      </w:tr>
      <w:tr w:rsidR="003869AB" w:rsidRPr="00220AB0" w14:paraId="3BCD400D" w14:textId="77777777" w:rsidTr="00ED67B9">
        <w:tc>
          <w:tcPr>
            <w:tcW w:w="2360" w:type="dxa"/>
            <w:gridSpan w:val="2"/>
            <w:tcBorders>
              <w:bottom w:val="double" w:sz="4" w:space="0" w:color="auto"/>
            </w:tcBorders>
            <w:shd w:val="clear" w:color="auto" w:fill="C6D9F1" w:themeFill="text2" w:themeFillTint="33"/>
            <w:vAlign w:val="center"/>
          </w:tcPr>
          <w:p w14:paraId="11FD29DC" w14:textId="77777777" w:rsidR="003869AB" w:rsidRPr="00220AB0" w:rsidRDefault="003869AB" w:rsidP="00283B1F">
            <w:pPr>
              <w:rPr>
                <w:rFonts w:ascii="Arial Narrow" w:hAnsi="Arial Narrow" w:cs="Times New Roman"/>
                <w:b/>
              </w:rPr>
            </w:pPr>
            <w:r w:rsidRPr="00220AB0">
              <w:rPr>
                <w:rFonts w:ascii="Arial Narrow" w:hAnsi="Arial Narrow" w:cs="Times New Roman"/>
                <w:b/>
              </w:rPr>
              <w:t>Kampania informacyjna</w:t>
            </w:r>
          </w:p>
        </w:tc>
        <w:tc>
          <w:tcPr>
            <w:tcW w:w="1045" w:type="dxa"/>
            <w:tcBorders>
              <w:bottom w:val="double" w:sz="4" w:space="0" w:color="auto"/>
            </w:tcBorders>
            <w:vAlign w:val="center"/>
          </w:tcPr>
          <w:p w14:paraId="383BA168" w14:textId="7ADC79B5" w:rsidR="003869AB" w:rsidRPr="005D49F6" w:rsidRDefault="00464A93" w:rsidP="00283B1F">
            <w:pPr>
              <w:rPr>
                <w:rFonts w:ascii="Arial Narrow" w:hAnsi="Arial Narrow" w:cs="Times New Roman"/>
                <w:sz w:val="20"/>
              </w:rPr>
            </w:pPr>
            <w:r>
              <w:rPr>
                <w:rFonts w:ascii="Arial Narrow" w:hAnsi="Arial Narrow" w:cs="Times New Roman"/>
                <w:sz w:val="20"/>
              </w:rPr>
              <w:t>1 731,74</w:t>
            </w:r>
          </w:p>
        </w:tc>
        <w:tc>
          <w:tcPr>
            <w:tcW w:w="1027" w:type="dxa"/>
            <w:tcBorders>
              <w:bottom w:val="double" w:sz="4" w:space="0" w:color="auto"/>
            </w:tcBorders>
            <w:vAlign w:val="center"/>
          </w:tcPr>
          <w:p w14:paraId="62ABED5E" w14:textId="5930014B" w:rsidR="003869AB" w:rsidRPr="005D49F6" w:rsidRDefault="00464A93" w:rsidP="00C81E27">
            <w:pPr>
              <w:rPr>
                <w:rFonts w:ascii="Arial Narrow" w:hAnsi="Arial Narrow" w:cs="Times New Roman"/>
                <w:sz w:val="20"/>
              </w:rPr>
            </w:pPr>
            <w:r>
              <w:rPr>
                <w:rFonts w:ascii="Arial Narrow" w:hAnsi="Arial Narrow" w:cs="Times New Roman"/>
                <w:sz w:val="20"/>
              </w:rPr>
              <w:t>3 649,06</w:t>
            </w:r>
          </w:p>
        </w:tc>
        <w:tc>
          <w:tcPr>
            <w:tcW w:w="1043" w:type="dxa"/>
            <w:tcBorders>
              <w:bottom w:val="double" w:sz="4" w:space="0" w:color="auto"/>
            </w:tcBorders>
            <w:vAlign w:val="center"/>
          </w:tcPr>
          <w:p w14:paraId="78BE2023" w14:textId="787FD171" w:rsidR="003869AB" w:rsidRPr="005D49F6" w:rsidRDefault="00464A93" w:rsidP="00283B1F">
            <w:pPr>
              <w:rPr>
                <w:rFonts w:ascii="Arial Narrow" w:hAnsi="Arial Narrow" w:cs="Times New Roman"/>
                <w:sz w:val="20"/>
              </w:rPr>
            </w:pPr>
            <w:r>
              <w:rPr>
                <w:rFonts w:ascii="Arial Narrow" w:hAnsi="Arial Narrow" w:cs="Times New Roman"/>
                <w:sz w:val="20"/>
              </w:rPr>
              <w:t>2 174,20</w:t>
            </w:r>
          </w:p>
        </w:tc>
        <w:tc>
          <w:tcPr>
            <w:tcW w:w="1027" w:type="dxa"/>
            <w:tcBorders>
              <w:bottom w:val="double" w:sz="4" w:space="0" w:color="auto"/>
            </w:tcBorders>
            <w:vAlign w:val="center"/>
          </w:tcPr>
          <w:p w14:paraId="30E3DB9F"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26" w:type="dxa"/>
            <w:tcBorders>
              <w:bottom w:val="double" w:sz="4" w:space="0" w:color="auto"/>
            </w:tcBorders>
            <w:vAlign w:val="center"/>
          </w:tcPr>
          <w:p w14:paraId="306D34CF" w14:textId="77777777" w:rsidR="003869AB" w:rsidRPr="005D49F6" w:rsidRDefault="003869AB" w:rsidP="00283B1F">
            <w:pPr>
              <w:rPr>
                <w:rFonts w:ascii="Arial Narrow" w:hAnsi="Arial Narrow" w:cs="Times New Roman"/>
                <w:sz w:val="20"/>
              </w:rPr>
            </w:pPr>
            <w:r w:rsidRPr="005D49F6">
              <w:rPr>
                <w:rFonts w:ascii="Arial Narrow" w:hAnsi="Arial Narrow" w:cs="Times New Roman"/>
                <w:sz w:val="20"/>
              </w:rPr>
              <w:t>0,00</w:t>
            </w:r>
          </w:p>
        </w:tc>
        <w:tc>
          <w:tcPr>
            <w:tcW w:w="1043" w:type="dxa"/>
            <w:tcBorders>
              <w:bottom w:val="double" w:sz="4" w:space="0" w:color="auto"/>
            </w:tcBorders>
            <w:vAlign w:val="center"/>
          </w:tcPr>
          <w:p w14:paraId="688FBF11" w14:textId="6CB079E4" w:rsidR="003869AB" w:rsidRPr="005D49F6" w:rsidRDefault="002F2C70" w:rsidP="00283B1F">
            <w:pPr>
              <w:rPr>
                <w:rFonts w:ascii="Arial Narrow" w:hAnsi="Arial Narrow" w:cs="Times New Roman"/>
                <w:sz w:val="20"/>
              </w:rPr>
            </w:pPr>
            <w:r>
              <w:rPr>
                <w:rFonts w:ascii="Arial Narrow" w:hAnsi="Arial Narrow" w:cs="Times New Roman"/>
                <w:sz w:val="20"/>
              </w:rPr>
              <w:t>2 500,00</w:t>
            </w:r>
          </w:p>
        </w:tc>
        <w:tc>
          <w:tcPr>
            <w:tcW w:w="1043" w:type="dxa"/>
            <w:tcBorders>
              <w:bottom w:val="double" w:sz="4" w:space="0" w:color="auto"/>
            </w:tcBorders>
            <w:vAlign w:val="center"/>
          </w:tcPr>
          <w:p w14:paraId="6DA1CF28" w14:textId="23BF7C63" w:rsidR="003869AB" w:rsidRPr="005D49F6" w:rsidRDefault="002F2C70" w:rsidP="00283B1F">
            <w:pPr>
              <w:rPr>
                <w:rFonts w:ascii="Arial Narrow" w:hAnsi="Arial Narrow" w:cs="Times New Roman"/>
                <w:sz w:val="20"/>
              </w:rPr>
            </w:pPr>
            <w:r>
              <w:rPr>
                <w:rFonts w:ascii="Arial Narrow" w:hAnsi="Arial Narrow" w:cs="Times New Roman"/>
                <w:sz w:val="20"/>
              </w:rPr>
              <w:t>1 250,00</w:t>
            </w:r>
          </w:p>
        </w:tc>
        <w:tc>
          <w:tcPr>
            <w:tcW w:w="1051" w:type="dxa"/>
            <w:tcBorders>
              <w:bottom w:val="double" w:sz="4" w:space="0" w:color="auto"/>
            </w:tcBorders>
            <w:vAlign w:val="center"/>
          </w:tcPr>
          <w:p w14:paraId="73952584" w14:textId="165CAC18" w:rsidR="00283B1F" w:rsidRPr="005D49F6" w:rsidRDefault="00464A93" w:rsidP="00283B1F">
            <w:pPr>
              <w:rPr>
                <w:rFonts w:ascii="Arial Narrow" w:hAnsi="Arial Narrow" w:cs="Times New Roman"/>
                <w:b/>
                <w:sz w:val="20"/>
              </w:rPr>
            </w:pPr>
            <w:r>
              <w:rPr>
                <w:rFonts w:ascii="Arial Narrow" w:hAnsi="Arial Narrow" w:cs="Times New Roman"/>
                <w:b/>
                <w:sz w:val="20"/>
              </w:rPr>
              <w:t>11 305,00</w:t>
            </w:r>
          </w:p>
        </w:tc>
      </w:tr>
      <w:tr w:rsidR="003869AB" w:rsidRPr="00220AB0" w14:paraId="79B91DC3" w14:textId="77777777" w:rsidTr="00ED67B9">
        <w:tc>
          <w:tcPr>
            <w:tcW w:w="2360" w:type="dxa"/>
            <w:gridSpan w:val="2"/>
            <w:tcBorders>
              <w:top w:val="double" w:sz="4" w:space="0" w:color="auto"/>
              <w:bottom w:val="double" w:sz="4" w:space="0" w:color="auto"/>
            </w:tcBorders>
            <w:shd w:val="clear" w:color="auto" w:fill="C6D9F1" w:themeFill="text2" w:themeFillTint="33"/>
            <w:vAlign w:val="center"/>
          </w:tcPr>
          <w:p w14:paraId="4C1EF961" w14:textId="77777777" w:rsidR="003869AB" w:rsidRPr="00220AB0" w:rsidRDefault="003869AB" w:rsidP="00283B1F">
            <w:pPr>
              <w:rPr>
                <w:rFonts w:ascii="Arial Narrow" w:hAnsi="Arial Narrow" w:cs="Times New Roman"/>
                <w:b/>
              </w:rPr>
            </w:pPr>
            <w:r w:rsidRPr="00220AB0">
              <w:rPr>
                <w:rFonts w:ascii="Arial Narrow" w:hAnsi="Arial Narrow" w:cs="Times New Roman"/>
                <w:b/>
              </w:rPr>
              <w:t>Razem</w:t>
            </w:r>
          </w:p>
        </w:tc>
        <w:tc>
          <w:tcPr>
            <w:tcW w:w="1045" w:type="dxa"/>
            <w:tcBorders>
              <w:top w:val="double" w:sz="4" w:space="0" w:color="auto"/>
              <w:bottom w:val="double" w:sz="4" w:space="0" w:color="auto"/>
            </w:tcBorders>
            <w:vAlign w:val="center"/>
          </w:tcPr>
          <w:p w14:paraId="5B51E317" w14:textId="71A21A6A" w:rsidR="003869AB" w:rsidRPr="005D49F6" w:rsidRDefault="00464A93" w:rsidP="00E46E68">
            <w:pPr>
              <w:rPr>
                <w:rFonts w:ascii="Arial Narrow" w:hAnsi="Arial Narrow" w:cs="Times New Roman"/>
                <w:b/>
                <w:sz w:val="20"/>
              </w:rPr>
            </w:pPr>
            <w:r>
              <w:rPr>
                <w:rFonts w:ascii="Arial Narrow" w:hAnsi="Arial Narrow" w:cs="Times New Roman"/>
                <w:b/>
                <w:sz w:val="20"/>
              </w:rPr>
              <w:t>4 726,80</w:t>
            </w:r>
          </w:p>
        </w:tc>
        <w:tc>
          <w:tcPr>
            <w:tcW w:w="1027" w:type="dxa"/>
            <w:tcBorders>
              <w:top w:val="double" w:sz="4" w:space="0" w:color="auto"/>
              <w:bottom w:val="double" w:sz="4" w:space="0" w:color="auto"/>
            </w:tcBorders>
            <w:vAlign w:val="center"/>
          </w:tcPr>
          <w:p w14:paraId="6F81D5ED" w14:textId="05E6D5D5" w:rsidR="003869AB" w:rsidRPr="005D49F6" w:rsidRDefault="00464A93" w:rsidP="00E46E68">
            <w:pPr>
              <w:jc w:val="both"/>
              <w:rPr>
                <w:rFonts w:ascii="Arial Narrow" w:hAnsi="Arial Narrow" w:cs="Times New Roman"/>
                <w:b/>
                <w:sz w:val="20"/>
              </w:rPr>
            </w:pPr>
            <w:r>
              <w:rPr>
                <w:rFonts w:ascii="Arial Narrow" w:hAnsi="Arial Narrow" w:cs="Times New Roman"/>
                <w:b/>
                <w:sz w:val="20"/>
              </w:rPr>
              <w:t>8 543,16</w:t>
            </w:r>
          </w:p>
        </w:tc>
        <w:tc>
          <w:tcPr>
            <w:tcW w:w="1043" w:type="dxa"/>
            <w:tcBorders>
              <w:top w:val="double" w:sz="4" w:space="0" w:color="auto"/>
              <w:bottom w:val="double" w:sz="4" w:space="0" w:color="auto"/>
            </w:tcBorders>
            <w:vAlign w:val="center"/>
          </w:tcPr>
          <w:p w14:paraId="62F8C681" w14:textId="12FEE66E" w:rsidR="003869AB" w:rsidRPr="005D49F6" w:rsidRDefault="00464A93" w:rsidP="00E46E68">
            <w:pPr>
              <w:rPr>
                <w:rFonts w:ascii="Arial Narrow" w:hAnsi="Arial Narrow" w:cs="Times New Roman"/>
                <w:b/>
                <w:sz w:val="20"/>
              </w:rPr>
            </w:pPr>
            <w:r>
              <w:rPr>
                <w:rFonts w:ascii="Arial Narrow" w:hAnsi="Arial Narrow" w:cs="Times New Roman"/>
                <w:b/>
                <w:sz w:val="20"/>
              </w:rPr>
              <w:t>4 275,04</w:t>
            </w:r>
          </w:p>
        </w:tc>
        <w:tc>
          <w:tcPr>
            <w:tcW w:w="1027" w:type="dxa"/>
            <w:tcBorders>
              <w:top w:val="double" w:sz="4" w:space="0" w:color="auto"/>
              <w:bottom w:val="double" w:sz="4" w:space="0" w:color="auto"/>
            </w:tcBorders>
            <w:vAlign w:val="center"/>
          </w:tcPr>
          <w:p w14:paraId="7CE421CB" w14:textId="195B31EB" w:rsidR="003869AB" w:rsidRPr="00B142A7" w:rsidRDefault="00464A93" w:rsidP="00E46E68">
            <w:pPr>
              <w:rPr>
                <w:rFonts w:ascii="Arial Narrow" w:hAnsi="Arial Narrow" w:cs="Times New Roman"/>
                <w:b/>
                <w:sz w:val="20"/>
              </w:rPr>
            </w:pPr>
            <w:r>
              <w:rPr>
                <w:rFonts w:ascii="Arial Narrow" w:hAnsi="Arial Narrow" w:cs="Times New Roman"/>
                <w:b/>
                <w:sz w:val="20"/>
              </w:rPr>
              <w:t>500,00</w:t>
            </w:r>
          </w:p>
        </w:tc>
        <w:tc>
          <w:tcPr>
            <w:tcW w:w="1026" w:type="dxa"/>
            <w:tcBorders>
              <w:top w:val="double" w:sz="4" w:space="0" w:color="auto"/>
              <w:bottom w:val="double" w:sz="4" w:space="0" w:color="auto"/>
            </w:tcBorders>
            <w:vAlign w:val="center"/>
          </w:tcPr>
          <w:p w14:paraId="56F16E44" w14:textId="54C8B624" w:rsidR="003869AB" w:rsidRPr="00B142A7" w:rsidRDefault="00464A93" w:rsidP="00283B1F">
            <w:pPr>
              <w:rPr>
                <w:rFonts w:ascii="Arial Narrow" w:hAnsi="Arial Narrow" w:cs="Times New Roman"/>
                <w:b/>
                <w:sz w:val="20"/>
              </w:rPr>
            </w:pPr>
            <w:r>
              <w:rPr>
                <w:rFonts w:ascii="Arial Narrow" w:hAnsi="Arial Narrow" w:cs="Times New Roman"/>
                <w:b/>
                <w:sz w:val="20"/>
              </w:rPr>
              <w:t>7 254,12</w:t>
            </w:r>
          </w:p>
        </w:tc>
        <w:tc>
          <w:tcPr>
            <w:tcW w:w="1043" w:type="dxa"/>
            <w:tcBorders>
              <w:top w:val="double" w:sz="4" w:space="0" w:color="auto"/>
              <w:bottom w:val="double" w:sz="4" w:space="0" w:color="auto"/>
            </w:tcBorders>
            <w:vAlign w:val="center"/>
          </w:tcPr>
          <w:p w14:paraId="07201AEC" w14:textId="2FC9BB36" w:rsidR="003869AB" w:rsidRPr="00B142A7" w:rsidRDefault="004D619D" w:rsidP="00283B1F">
            <w:pPr>
              <w:rPr>
                <w:rFonts w:ascii="Arial Narrow" w:hAnsi="Arial Narrow" w:cs="Times New Roman"/>
                <w:b/>
                <w:sz w:val="20"/>
              </w:rPr>
            </w:pPr>
            <w:r>
              <w:rPr>
                <w:rFonts w:ascii="Arial Narrow" w:hAnsi="Arial Narrow" w:cs="Times New Roman"/>
                <w:b/>
                <w:sz w:val="20"/>
              </w:rPr>
              <w:t>2 500,00</w:t>
            </w:r>
          </w:p>
        </w:tc>
        <w:tc>
          <w:tcPr>
            <w:tcW w:w="1043" w:type="dxa"/>
            <w:tcBorders>
              <w:top w:val="double" w:sz="4" w:space="0" w:color="auto"/>
              <w:bottom w:val="double" w:sz="4" w:space="0" w:color="auto"/>
            </w:tcBorders>
            <w:vAlign w:val="center"/>
          </w:tcPr>
          <w:p w14:paraId="75B578A4" w14:textId="3953984A" w:rsidR="003869AB" w:rsidRPr="005D49F6" w:rsidRDefault="004D619D" w:rsidP="00283B1F">
            <w:pPr>
              <w:rPr>
                <w:rFonts w:ascii="Arial Narrow" w:hAnsi="Arial Narrow" w:cs="Times New Roman"/>
                <w:b/>
                <w:sz w:val="20"/>
              </w:rPr>
            </w:pPr>
            <w:r>
              <w:rPr>
                <w:rFonts w:ascii="Arial Narrow" w:hAnsi="Arial Narrow" w:cs="Times New Roman"/>
                <w:b/>
                <w:sz w:val="20"/>
              </w:rPr>
              <w:t>9 925,88</w:t>
            </w:r>
          </w:p>
        </w:tc>
        <w:tc>
          <w:tcPr>
            <w:tcW w:w="1051" w:type="dxa"/>
            <w:tcBorders>
              <w:top w:val="double" w:sz="4" w:space="0" w:color="auto"/>
              <w:bottom w:val="double" w:sz="4" w:space="0" w:color="auto"/>
            </w:tcBorders>
            <w:vAlign w:val="center"/>
          </w:tcPr>
          <w:p w14:paraId="4DE23286" w14:textId="1DA3B2D0" w:rsidR="003869AB" w:rsidRPr="005D49F6" w:rsidRDefault="00464A93" w:rsidP="00283B1F">
            <w:pPr>
              <w:jc w:val="both"/>
              <w:rPr>
                <w:rFonts w:ascii="Arial Narrow" w:hAnsi="Arial Narrow" w:cs="Times New Roman"/>
                <w:b/>
                <w:sz w:val="20"/>
              </w:rPr>
            </w:pPr>
            <w:r>
              <w:rPr>
                <w:rFonts w:ascii="Arial Narrow" w:hAnsi="Arial Narrow" w:cs="Times New Roman"/>
                <w:b/>
                <w:sz w:val="20"/>
              </w:rPr>
              <w:t>37 725,00</w:t>
            </w:r>
          </w:p>
        </w:tc>
      </w:tr>
    </w:tbl>
    <w:p w14:paraId="4DB7AEEF" w14:textId="77777777" w:rsidR="003869AB" w:rsidRPr="00220AB0" w:rsidRDefault="003869AB" w:rsidP="003869AB">
      <w:pPr>
        <w:tabs>
          <w:tab w:val="left" w:pos="1455"/>
        </w:tabs>
        <w:spacing w:line="240" w:lineRule="auto"/>
        <w:rPr>
          <w:rFonts w:ascii="Arial Narrow" w:hAnsi="Arial Narrow"/>
        </w:rPr>
      </w:pPr>
    </w:p>
    <w:p w14:paraId="1ABEF2A6" w14:textId="77777777" w:rsidR="003869AB" w:rsidRPr="00220AB0" w:rsidRDefault="003869AB" w:rsidP="003869AB">
      <w:pPr>
        <w:tabs>
          <w:tab w:val="left" w:pos="1455"/>
        </w:tabs>
        <w:spacing w:line="240" w:lineRule="auto"/>
        <w:jc w:val="both"/>
        <w:rPr>
          <w:rFonts w:ascii="Arial Narrow" w:hAnsi="Arial Narrow"/>
        </w:rPr>
      </w:pPr>
      <w:r w:rsidRPr="00220AB0">
        <w:rPr>
          <w:rFonts w:ascii="Arial Narrow" w:hAnsi="Arial Narrow"/>
        </w:rPr>
        <w:t>Prowadzenie strony internetowej LGD oraz bezpośrednie konsultacje będą prowadzone w ramach zakresów obowiązków pracowników biura LGD.</w:t>
      </w:r>
      <w:r w:rsidRPr="00220AB0">
        <w:rPr>
          <w:rFonts w:ascii="Arial Narrow" w:hAnsi="Arial Narrow"/>
        </w:rPr>
        <w:tab/>
      </w:r>
    </w:p>
    <w:p w14:paraId="2A6F8C65"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p>
    <w:p w14:paraId="1469BA1D" w14:textId="77777777" w:rsidR="003869AB" w:rsidRPr="00220AB0" w:rsidRDefault="003869AB" w:rsidP="003869AB">
      <w:pPr>
        <w:keepNext/>
        <w:keepLines/>
        <w:spacing w:line="240" w:lineRule="auto"/>
        <w:outlineLvl w:val="0"/>
        <w:rPr>
          <w:rFonts w:ascii="Arial Narrow" w:eastAsiaTheme="majorEastAsia" w:hAnsi="Arial Narrow" w:cstheme="majorBidi"/>
          <w:b/>
          <w:bCs/>
          <w:color w:val="365F91" w:themeColor="accent1" w:themeShade="BF"/>
        </w:rPr>
      </w:pPr>
      <w:bookmarkStart w:id="14" w:name="_Toc439067483"/>
      <w:bookmarkStart w:id="15" w:name="_Toc439057586"/>
      <w:r w:rsidRPr="00220AB0">
        <w:rPr>
          <w:rFonts w:ascii="Arial Narrow" w:eastAsiaTheme="majorEastAsia" w:hAnsi="Arial Narrow" w:cstheme="majorBidi"/>
          <w:b/>
          <w:bCs/>
          <w:color w:val="365F91" w:themeColor="accent1" w:themeShade="BF"/>
        </w:rPr>
        <w:t>EWALUACJA I WSKAŹNIKI</w:t>
      </w:r>
      <w:bookmarkEnd w:id="14"/>
      <w:bookmarkEnd w:id="15"/>
    </w:p>
    <w:p w14:paraId="37159F96" w14:textId="77777777" w:rsidR="003869AB" w:rsidRPr="00220AB0" w:rsidRDefault="003869AB" w:rsidP="003869AB">
      <w:pPr>
        <w:autoSpaceDE w:val="0"/>
        <w:autoSpaceDN w:val="0"/>
        <w:adjustRightInd w:val="0"/>
        <w:spacing w:line="240" w:lineRule="auto"/>
        <w:jc w:val="both"/>
        <w:rPr>
          <w:rFonts w:ascii="Arial Narrow" w:hAnsi="Arial Narrow" w:cs="Times New Roman"/>
        </w:rPr>
      </w:pPr>
      <w:r w:rsidRPr="00220AB0">
        <w:rPr>
          <w:rFonts w:ascii="Arial Narrow" w:hAnsi="Arial Narrow" w:cs="Times New Roman"/>
        </w:rPr>
        <w:t>Ewaluacja Planu Komunikacji zostanie przeprowadzona w I kwartale 2019 roku. Jej celem będzie oszacowanie stopnia realizacji oraz wpływu Planu Komunikacji na wdrażanie LSR, a także określenie dziedzin, w których Plan Komunikacji powinien zostać skorygowany. Ewaluacja powinna zostać sporządzona przez pracowników biura LGD, na podstawie stosownych sprawozdań z realizacji poszczególnych działań komunikacyjnych na dzień 31 grudnia danego roku, począwszy od roku 2016. Wyniki ewaluacji zostaną przedstawione Walnemu Zebraniu Członków „Królewskiego Ponidzia”.</w:t>
      </w:r>
    </w:p>
    <w:p w14:paraId="5398080C" w14:textId="77777777" w:rsidR="003869AB" w:rsidRPr="00220AB0" w:rsidRDefault="003869AB" w:rsidP="003869AB">
      <w:pPr>
        <w:autoSpaceDE w:val="0"/>
        <w:autoSpaceDN w:val="0"/>
        <w:adjustRightInd w:val="0"/>
        <w:spacing w:line="240" w:lineRule="auto"/>
        <w:jc w:val="both"/>
        <w:rPr>
          <w:rFonts w:ascii="Arial Narrow" w:hAnsi="Arial Narrow" w:cs="Times New Roman"/>
          <w:b/>
          <w:i/>
        </w:rPr>
      </w:pPr>
    </w:p>
    <w:p w14:paraId="0A7983F0" w14:textId="77777777" w:rsidR="003869AB" w:rsidRPr="00220AB0" w:rsidRDefault="003869AB" w:rsidP="003869AB">
      <w:pPr>
        <w:autoSpaceDE w:val="0"/>
        <w:autoSpaceDN w:val="0"/>
        <w:adjustRightInd w:val="0"/>
        <w:spacing w:line="240" w:lineRule="auto"/>
        <w:jc w:val="both"/>
        <w:rPr>
          <w:rFonts w:ascii="Arial Narrow" w:hAnsi="Arial Narrow" w:cs="Times New Roman"/>
          <w:b/>
          <w:i/>
        </w:rPr>
      </w:pPr>
      <w:r w:rsidRPr="00220AB0">
        <w:rPr>
          <w:rFonts w:ascii="Arial Narrow" w:hAnsi="Arial Narrow" w:cs="Times New Roman"/>
          <w:b/>
          <w:i/>
        </w:rPr>
        <w:t>Realizacja Planu Komunikacji zostanie oceniona na podstawie wskaźników zdefiniowanych na dzień 31 grudnia 2018 roku.</w:t>
      </w:r>
    </w:p>
    <w:p w14:paraId="72C73DEA" w14:textId="77777777" w:rsidR="003869AB" w:rsidRPr="00220AB0" w:rsidRDefault="003869AB" w:rsidP="003869AB">
      <w:pPr>
        <w:rPr>
          <w:rFonts w:ascii="Arial Narrow" w:hAnsi="Arial Narrow" w:cs="Times New Roman"/>
          <w:b/>
          <w:bCs/>
          <w:i/>
          <w:color w:val="943634" w:themeColor="accent2" w:themeShade="BF"/>
          <w:lang w:bidi="en-US"/>
        </w:rPr>
      </w:pPr>
      <w:bookmarkStart w:id="16" w:name="_Toc436040852"/>
    </w:p>
    <w:p w14:paraId="609F2EE5" w14:textId="77777777" w:rsidR="003869AB" w:rsidRPr="00220AB0" w:rsidRDefault="003869AB" w:rsidP="003869AB">
      <w:pPr>
        <w:rPr>
          <w:rFonts w:ascii="Arial Narrow" w:hAnsi="Arial Narrow" w:cs="Times New Roman"/>
          <w:b/>
          <w:bCs/>
          <w:i/>
          <w:color w:val="943634" w:themeColor="accent2" w:themeShade="BF"/>
          <w:lang w:bidi="en-US"/>
        </w:rPr>
      </w:pPr>
      <w:r w:rsidRPr="00220AB0">
        <w:rPr>
          <w:rFonts w:ascii="Arial Narrow" w:hAnsi="Arial Narrow" w:cs="Times New Roman"/>
          <w:b/>
          <w:bCs/>
          <w:i/>
          <w:color w:val="943634" w:themeColor="accent2" w:themeShade="BF"/>
          <w:lang w:bidi="en-US"/>
        </w:rPr>
        <w:t xml:space="preserve">Tab. </w:t>
      </w:r>
      <w:r w:rsidR="001A4C73"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1A4C73" w:rsidRPr="00220AB0">
        <w:rPr>
          <w:rFonts w:ascii="Arial Narrow" w:hAnsi="Arial Narrow" w:cs="Times New Roman"/>
          <w:b/>
          <w:bCs/>
          <w:i/>
          <w:color w:val="943634" w:themeColor="accent2" w:themeShade="BF"/>
          <w:lang w:bidi="en-US"/>
        </w:rPr>
        <w:fldChar w:fldCharType="separate"/>
      </w:r>
      <w:r w:rsidR="00BC5FA0">
        <w:rPr>
          <w:rFonts w:ascii="Arial Narrow" w:hAnsi="Arial Narrow" w:cs="Times New Roman"/>
          <w:b/>
          <w:bCs/>
          <w:i/>
          <w:noProof/>
          <w:color w:val="943634" w:themeColor="accent2" w:themeShade="BF"/>
          <w:lang w:bidi="en-US"/>
        </w:rPr>
        <w:t>4</w:t>
      </w:r>
      <w:r w:rsidR="001A4C73"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Wskaźniki Planu Komunikacji </w:t>
      </w:r>
    </w:p>
    <w:tbl>
      <w:tblPr>
        <w:tblStyle w:val="Tabela-Siatka"/>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32"/>
        <w:gridCol w:w="1371"/>
        <w:gridCol w:w="17"/>
        <w:gridCol w:w="1590"/>
        <w:gridCol w:w="1628"/>
        <w:gridCol w:w="1062"/>
        <w:gridCol w:w="2026"/>
        <w:gridCol w:w="1062"/>
      </w:tblGrid>
      <w:tr w:rsidR="003869AB" w:rsidRPr="00220AB0" w14:paraId="51E70A20" w14:textId="77777777" w:rsidTr="00283B1F">
        <w:tc>
          <w:tcPr>
            <w:tcW w:w="532" w:type="dxa"/>
            <w:vMerge w:val="restart"/>
            <w:tcBorders>
              <w:top w:val="double" w:sz="4" w:space="0" w:color="auto"/>
              <w:bottom w:val="double" w:sz="4" w:space="0" w:color="auto"/>
              <w:right w:val="double" w:sz="4" w:space="0" w:color="auto"/>
            </w:tcBorders>
            <w:shd w:val="clear" w:color="auto" w:fill="C6D9F1" w:themeFill="text2" w:themeFillTint="33"/>
            <w:vAlign w:val="center"/>
          </w:tcPr>
          <w:bookmarkEnd w:id="16"/>
          <w:p w14:paraId="55D6EED1"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Lp.</w:t>
            </w:r>
          </w:p>
        </w:tc>
        <w:tc>
          <w:tcPr>
            <w:tcW w:w="2978" w:type="dxa"/>
            <w:gridSpan w:val="3"/>
            <w:vMerge w:val="restar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3194A9C9"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Wskaźnik</w:t>
            </w:r>
          </w:p>
        </w:tc>
        <w:tc>
          <w:tcPr>
            <w:tcW w:w="2690" w:type="dxa"/>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2F42400A"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Produkt</w:t>
            </w:r>
          </w:p>
        </w:tc>
        <w:tc>
          <w:tcPr>
            <w:tcW w:w="3088" w:type="dxa"/>
            <w:gridSpan w:val="2"/>
            <w:tcBorders>
              <w:top w:val="double" w:sz="4" w:space="0" w:color="auto"/>
              <w:left w:val="double" w:sz="4" w:space="0" w:color="auto"/>
              <w:bottom w:val="double" w:sz="4" w:space="0" w:color="auto"/>
            </w:tcBorders>
            <w:shd w:val="clear" w:color="auto" w:fill="C6D9F1" w:themeFill="text2" w:themeFillTint="33"/>
            <w:vAlign w:val="center"/>
          </w:tcPr>
          <w:p w14:paraId="1B9F8611"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Rezultat</w:t>
            </w:r>
          </w:p>
        </w:tc>
      </w:tr>
      <w:tr w:rsidR="003869AB" w:rsidRPr="00220AB0" w14:paraId="41462DA5" w14:textId="77777777" w:rsidTr="00283B1F">
        <w:tc>
          <w:tcPr>
            <w:tcW w:w="532" w:type="dxa"/>
            <w:vMerge/>
            <w:tcBorders>
              <w:top w:val="double" w:sz="4" w:space="0" w:color="auto"/>
              <w:bottom w:val="double" w:sz="4" w:space="0" w:color="auto"/>
              <w:right w:val="double" w:sz="4" w:space="0" w:color="auto"/>
            </w:tcBorders>
            <w:shd w:val="clear" w:color="auto" w:fill="C6D9F1" w:themeFill="text2" w:themeFillTint="33"/>
            <w:vAlign w:val="center"/>
          </w:tcPr>
          <w:p w14:paraId="277C4033" w14:textId="77777777" w:rsidR="003869AB" w:rsidRPr="00220AB0" w:rsidRDefault="003869AB" w:rsidP="00283B1F">
            <w:pPr>
              <w:autoSpaceDE w:val="0"/>
              <w:autoSpaceDN w:val="0"/>
              <w:adjustRightInd w:val="0"/>
              <w:rPr>
                <w:rFonts w:ascii="Arial Narrow" w:hAnsi="Arial Narrow" w:cs="Times New Roman"/>
                <w:b/>
              </w:rPr>
            </w:pPr>
          </w:p>
        </w:tc>
        <w:tc>
          <w:tcPr>
            <w:tcW w:w="2978" w:type="dxa"/>
            <w:gridSpan w:val="3"/>
            <w:vMerge/>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64B79E72" w14:textId="77777777" w:rsidR="003869AB" w:rsidRPr="00220AB0" w:rsidRDefault="003869AB" w:rsidP="00283B1F">
            <w:pPr>
              <w:autoSpaceDE w:val="0"/>
              <w:autoSpaceDN w:val="0"/>
              <w:adjustRightInd w:val="0"/>
              <w:rPr>
                <w:rFonts w:ascii="Arial Narrow" w:hAnsi="Arial Narrow" w:cs="Times New Roman"/>
                <w:b/>
              </w:rPr>
            </w:pPr>
          </w:p>
        </w:tc>
        <w:tc>
          <w:tcPr>
            <w:tcW w:w="1628"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734664E9"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Wskaźnik produktu</w:t>
            </w:r>
          </w:p>
        </w:tc>
        <w:tc>
          <w:tcPr>
            <w:tcW w:w="1062"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6E9A3541"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Wartość docelowa</w:t>
            </w:r>
          </w:p>
        </w:tc>
        <w:tc>
          <w:tcPr>
            <w:tcW w:w="2026"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2CF9ED22"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Wskaźnik rezultatu</w:t>
            </w:r>
          </w:p>
        </w:tc>
        <w:tc>
          <w:tcPr>
            <w:tcW w:w="1062" w:type="dxa"/>
            <w:tcBorders>
              <w:top w:val="double" w:sz="4" w:space="0" w:color="auto"/>
              <w:left w:val="double" w:sz="4" w:space="0" w:color="auto"/>
              <w:bottom w:val="double" w:sz="4" w:space="0" w:color="auto"/>
            </w:tcBorders>
            <w:shd w:val="clear" w:color="auto" w:fill="C6D9F1" w:themeFill="text2" w:themeFillTint="33"/>
            <w:vAlign w:val="center"/>
          </w:tcPr>
          <w:p w14:paraId="0B0B0832" w14:textId="77777777" w:rsidR="003869AB" w:rsidRPr="00220AB0" w:rsidRDefault="003869AB" w:rsidP="00283B1F">
            <w:pPr>
              <w:autoSpaceDE w:val="0"/>
              <w:autoSpaceDN w:val="0"/>
              <w:adjustRightInd w:val="0"/>
              <w:rPr>
                <w:rFonts w:ascii="Arial Narrow" w:hAnsi="Arial Narrow" w:cs="Times New Roman"/>
                <w:b/>
              </w:rPr>
            </w:pPr>
            <w:r w:rsidRPr="00220AB0">
              <w:rPr>
                <w:rFonts w:ascii="Arial Narrow" w:hAnsi="Arial Narrow" w:cs="Times New Roman"/>
                <w:b/>
              </w:rPr>
              <w:t>Wartość docelowa</w:t>
            </w:r>
          </w:p>
        </w:tc>
      </w:tr>
      <w:tr w:rsidR="003869AB" w:rsidRPr="00220AB0" w14:paraId="35F61E33" w14:textId="77777777" w:rsidTr="00283B1F">
        <w:tc>
          <w:tcPr>
            <w:tcW w:w="532" w:type="dxa"/>
            <w:vMerge w:val="restart"/>
            <w:tcBorders>
              <w:top w:val="double" w:sz="4" w:space="0" w:color="auto"/>
              <w:bottom w:val="single" w:sz="6" w:space="0" w:color="auto"/>
            </w:tcBorders>
            <w:shd w:val="clear" w:color="auto" w:fill="C6D9F1" w:themeFill="text2" w:themeFillTint="33"/>
            <w:vAlign w:val="center"/>
          </w:tcPr>
          <w:p w14:paraId="3C51F7B8"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lastRenderedPageBreak/>
              <w:t>1</w:t>
            </w:r>
          </w:p>
        </w:tc>
        <w:tc>
          <w:tcPr>
            <w:tcW w:w="2978" w:type="dxa"/>
            <w:gridSpan w:val="3"/>
            <w:vMerge w:val="restart"/>
            <w:tcBorders>
              <w:top w:val="double" w:sz="4" w:space="0" w:color="auto"/>
              <w:bottom w:val="single" w:sz="6" w:space="0" w:color="auto"/>
              <w:right w:val="double" w:sz="4" w:space="0" w:color="auto"/>
            </w:tcBorders>
            <w:shd w:val="clear" w:color="auto" w:fill="C6D9F1" w:themeFill="text2" w:themeFillTint="33"/>
            <w:vAlign w:val="center"/>
          </w:tcPr>
          <w:p w14:paraId="2F993373"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Strona internetowa LGD i profil na portalu społecznościowym Facebook</w:t>
            </w:r>
          </w:p>
        </w:tc>
        <w:tc>
          <w:tcPr>
            <w:tcW w:w="1628" w:type="dxa"/>
            <w:tcBorders>
              <w:top w:val="double" w:sz="4" w:space="0" w:color="auto"/>
              <w:left w:val="double" w:sz="4" w:space="0" w:color="auto"/>
              <w:bottom w:val="single" w:sz="4" w:space="0" w:color="auto"/>
            </w:tcBorders>
            <w:vAlign w:val="center"/>
          </w:tcPr>
          <w:p w14:paraId="235781F2"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Działająca strona</w:t>
            </w:r>
          </w:p>
        </w:tc>
        <w:tc>
          <w:tcPr>
            <w:tcW w:w="1062" w:type="dxa"/>
            <w:tcBorders>
              <w:top w:val="double" w:sz="4" w:space="0" w:color="auto"/>
              <w:bottom w:val="single" w:sz="4" w:space="0" w:color="auto"/>
            </w:tcBorders>
            <w:vAlign w:val="center"/>
          </w:tcPr>
          <w:p w14:paraId="6F20D91C"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w:t>
            </w:r>
          </w:p>
        </w:tc>
        <w:tc>
          <w:tcPr>
            <w:tcW w:w="2026" w:type="dxa"/>
            <w:tcBorders>
              <w:top w:val="double" w:sz="4" w:space="0" w:color="auto"/>
              <w:bottom w:val="single" w:sz="4" w:space="0" w:color="auto"/>
            </w:tcBorders>
            <w:vAlign w:val="center"/>
          </w:tcPr>
          <w:p w14:paraId="5A35E9DA"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odwiedzin</w:t>
            </w:r>
          </w:p>
        </w:tc>
        <w:tc>
          <w:tcPr>
            <w:tcW w:w="1062" w:type="dxa"/>
            <w:tcBorders>
              <w:top w:val="double" w:sz="4" w:space="0" w:color="auto"/>
              <w:bottom w:val="single" w:sz="4" w:space="0" w:color="auto"/>
            </w:tcBorders>
            <w:vAlign w:val="center"/>
          </w:tcPr>
          <w:p w14:paraId="61593293" w14:textId="77777777" w:rsidR="003869AB" w:rsidRPr="00220AB0" w:rsidRDefault="003869AB" w:rsidP="00283B1F">
            <w:pPr>
              <w:autoSpaceDE w:val="0"/>
              <w:autoSpaceDN w:val="0"/>
              <w:adjustRightInd w:val="0"/>
              <w:rPr>
                <w:rFonts w:ascii="Arial Narrow" w:hAnsi="Arial Narrow" w:cs="Times New Roman"/>
              </w:rPr>
            </w:pPr>
            <w:r>
              <w:rPr>
                <w:rFonts w:ascii="Arial Narrow" w:hAnsi="Arial Narrow" w:cs="Times New Roman"/>
              </w:rPr>
              <w:t>50</w:t>
            </w:r>
            <w:r w:rsidRPr="00220AB0">
              <w:rPr>
                <w:rFonts w:ascii="Arial Narrow" w:hAnsi="Arial Narrow" w:cs="Times New Roman"/>
              </w:rPr>
              <w:t> 000</w:t>
            </w:r>
          </w:p>
        </w:tc>
      </w:tr>
      <w:tr w:rsidR="003869AB" w:rsidRPr="00220AB0" w14:paraId="73617150" w14:textId="77777777" w:rsidTr="00283B1F">
        <w:tc>
          <w:tcPr>
            <w:tcW w:w="532" w:type="dxa"/>
            <w:vMerge/>
            <w:tcBorders>
              <w:top w:val="single" w:sz="6" w:space="0" w:color="auto"/>
              <w:bottom w:val="single" w:sz="6" w:space="0" w:color="auto"/>
            </w:tcBorders>
            <w:shd w:val="clear" w:color="auto" w:fill="C6D9F1" w:themeFill="text2" w:themeFillTint="33"/>
            <w:vAlign w:val="center"/>
          </w:tcPr>
          <w:p w14:paraId="3DF15A7A" w14:textId="77777777" w:rsidR="003869AB" w:rsidRPr="00220AB0" w:rsidRDefault="003869AB" w:rsidP="00283B1F">
            <w:pPr>
              <w:autoSpaceDE w:val="0"/>
              <w:autoSpaceDN w:val="0"/>
              <w:adjustRightInd w:val="0"/>
              <w:rPr>
                <w:rFonts w:ascii="Arial Narrow" w:hAnsi="Arial Narrow" w:cs="Times New Roman"/>
              </w:rPr>
            </w:pPr>
          </w:p>
        </w:tc>
        <w:tc>
          <w:tcPr>
            <w:tcW w:w="2978" w:type="dxa"/>
            <w:gridSpan w:val="3"/>
            <w:vMerge/>
            <w:tcBorders>
              <w:top w:val="single" w:sz="6" w:space="0" w:color="auto"/>
              <w:bottom w:val="single" w:sz="6" w:space="0" w:color="auto"/>
              <w:right w:val="double" w:sz="4" w:space="0" w:color="auto"/>
            </w:tcBorders>
            <w:shd w:val="clear" w:color="auto" w:fill="C6D9F1" w:themeFill="text2" w:themeFillTint="33"/>
            <w:vAlign w:val="center"/>
          </w:tcPr>
          <w:p w14:paraId="6F28CCE4" w14:textId="77777777" w:rsidR="003869AB" w:rsidRPr="00220AB0" w:rsidRDefault="003869AB" w:rsidP="00283B1F">
            <w:pPr>
              <w:autoSpaceDE w:val="0"/>
              <w:autoSpaceDN w:val="0"/>
              <w:adjustRightInd w:val="0"/>
              <w:rPr>
                <w:rFonts w:ascii="Arial Narrow" w:hAnsi="Arial Narrow" w:cs="Times New Roman"/>
              </w:rPr>
            </w:pPr>
          </w:p>
        </w:tc>
        <w:tc>
          <w:tcPr>
            <w:tcW w:w="1628" w:type="dxa"/>
            <w:tcBorders>
              <w:top w:val="single" w:sz="4" w:space="0" w:color="auto"/>
              <w:left w:val="double" w:sz="4" w:space="0" w:color="auto"/>
              <w:bottom w:val="single" w:sz="6" w:space="0" w:color="auto"/>
            </w:tcBorders>
            <w:vAlign w:val="center"/>
          </w:tcPr>
          <w:p w14:paraId="0B49271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Działający profil</w:t>
            </w:r>
          </w:p>
        </w:tc>
        <w:tc>
          <w:tcPr>
            <w:tcW w:w="1062" w:type="dxa"/>
            <w:tcBorders>
              <w:top w:val="single" w:sz="4" w:space="0" w:color="auto"/>
              <w:bottom w:val="single" w:sz="6" w:space="0" w:color="auto"/>
            </w:tcBorders>
            <w:vAlign w:val="center"/>
          </w:tcPr>
          <w:p w14:paraId="106E46C0"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w:t>
            </w:r>
          </w:p>
        </w:tc>
        <w:tc>
          <w:tcPr>
            <w:tcW w:w="2026" w:type="dxa"/>
            <w:tcBorders>
              <w:top w:val="single" w:sz="4" w:space="0" w:color="auto"/>
              <w:bottom w:val="single" w:sz="6" w:space="0" w:color="auto"/>
            </w:tcBorders>
            <w:shd w:val="clear" w:color="auto" w:fill="D9D9D9" w:themeFill="background1" w:themeFillShade="D9"/>
            <w:vAlign w:val="center"/>
          </w:tcPr>
          <w:p w14:paraId="719CE49A" w14:textId="77777777" w:rsidR="003869AB" w:rsidRPr="00220AB0" w:rsidRDefault="003869AB" w:rsidP="00283B1F">
            <w:pPr>
              <w:autoSpaceDE w:val="0"/>
              <w:autoSpaceDN w:val="0"/>
              <w:adjustRightInd w:val="0"/>
              <w:rPr>
                <w:rFonts w:ascii="Arial Narrow" w:hAnsi="Arial Narrow" w:cs="Times New Roman"/>
              </w:rPr>
            </w:pPr>
          </w:p>
        </w:tc>
        <w:tc>
          <w:tcPr>
            <w:tcW w:w="1062" w:type="dxa"/>
            <w:tcBorders>
              <w:top w:val="single" w:sz="4" w:space="0" w:color="auto"/>
              <w:bottom w:val="single" w:sz="6" w:space="0" w:color="auto"/>
            </w:tcBorders>
            <w:shd w:val="clear" w:color="auto" w:fill="D9D9D9" w:themeFill="background1" w:themeFillShade="D9"/>
            <w:vAlign w:val="center"/>
          </w:tcPr>
          <w:p w14:paraId="2AFAD245" w14:textId="77777777" w:rsidR="003869AB" w:rsidRPr="00220AB0" w:rsidRDefault="003869AB" w:rsidP="00283B1F">
            <w:pPr>
              <w:autoSpaceDE w:val="0"/>
              <w:autoSpaceDN w:val="0"/>
              <w:adjustRightInd w:val="0"/>
              <w:rPr>
                <w:rFonts w:ascii="Arial Narrow" w:hAnsi="Arial Narrow" w:cs="Times New Roman"/>
              </w:rPr>
            </w:pPr>
          </w:p>
        </w:tc>
      </w:tr>
      <w:tr w:rsidR="003869AB" w:rsidRPr="00220AB0" w14:paraId="277564AA" w14:textId="77777777" w:rsidTr="00283B1F">
        <w:trPr>
          <w:trHeight w:val="520"/>
        </w:trPr>
        <w:tc>
          <w:tcPr>
            <w:tcW w:w="532" w:type="dxa"/>
            <w:tcBorders>
              <w:top w:val="single" w:sz="6" w:space="0" w:color="auto"/>
              <w:bottom w:val="single" w:sz="6" w:space="0" w:color="auto"/>
            </w:tcBorders>
            <w:shd w:val="clear" w:color="auto" w:fill="C6D9F1" w:themeFill="text2" w:themeFillTint="33"/>
            <w:vAlign w:val="center"/>
          </w:tcPr>
          <w:p w14:paraId="7C44F881"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2</w:t>
            </w:r>
          </w:p>
        </w:tc>
        <w:tc>
          <w:tcPr>
            <w:tcW w:w="1371" w:type="dxa"/>
            <w:tcBorders>
              <w:top w:val="single" w:sz="6" w:space="0" w:color="auto"/>
              <w:bottom w:val="single" w:sz="6" w:space="0" w:color="auto"/>
            </w:tcBorders>
            <w:shd w:val="clear" w:color="auto" w:fill="C6D9F1" w:themeFill="text2" w:themeFillTint="33"/>
            <w:vAlign w:val="center"/>
          </w:tcPr>
          <w:p w14:paraId="7CFE632C"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Szkolenia</w:t>
            </w:r>
          </w:p>
        </w:tc>
        <w:tc>
          <w:tcPr>
            <w:tcW w:w="1607" w:type="dxa"/>
            <w:gridSpan w:val="2"/>
            <w:tcBorders>
              <w:top w:val="single" w:sz="6" w:space="0" w:color="auto"/>
              <w:right w:val="double" w:sz="4" w:space="0" w:color="auto"/>
            </w:tcBorders>
            <w:shd w:val="clear" w:color="auto" w:fill="C6D9F1" w:themeFill="text2" w:themeFillTint="33"/>
            <w:vAlign w:val="center"/>
          </w:tcPr>
          <w:p w14:paraId="462F87FE"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dla beneficjentów</w:t>
            </w:r>
          </w:p>
        </w:tc>
        <w:tc>
          <w:tcPr>
            <w:tcW w:w="1628" w:type="dxa"/>
            <w:tcBorders>
              <w:top w:val="single" w:sz="6" w:space="0" w:color="auto"/>
              <w:left w:val="double" w:sz="4" w:space="0" w:color="auto"/>
            </w:tcBorders>
            <w:vAlign w:val="center"/>
          </w:tcPr>
          <w:p w14:paraId="2881029A"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szkoleń</w:t>
            </w:r>
          </w:p>
        </w:tc>
        <w:tc>
          <w:tcPr>
            <w:tcW w:w="1062" w:type="dxa"/>
            <w:tcBorders>
              <w:top w:val="single" w:sz="6" w:space="0" w:color="auto"/>
            </w:tcBorders>
            <w:vAlign w:val="center"/>
          </w:tcPr>
          <w:p w14:paraId="784D93E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4</w:t>
            </w:r>
          </w:p>
        </w:tc>
        <w:tc>
          <w:tcPr>
            <w:tcW w:w="2026" w:type="dxa"/>
            <w:tcBorders>
              <w:top w:val="single" w:sz="6" w:space="0" w:color="auto"/>
            </w:tcBorders>
            <w:vAlign w:val="center"/>
          </w:tcPr>
          <w:p w14:paraId="5330DDF6"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tcBorders>
              <w:top w:val="single" w:sz="6" w:space="0" w:color="auto"/>
            </w:tcBorders>
            <w:vAlign w:val="center"/>
          </w:tcPr>
          <w:p w14:paraId="14C011BE"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60</w:t>
            </w:r>
          </w:p>
        </w:tc>
      </w:tr>
      <w:tr w:rsidR="003869AB" w:rsidRPr="00220AB0" w14:paraId="3D4EAA73" w14:textId="77777777" w:rsidTr="00283B1F">
        <w:tc>
          <w:tcPr>
            <w:tcW w:w="532" w:type="dxa"/>
            <w:tcBorders>
              <w:top w:val="single" w:sz="6" w:space="0" w:color="auto"/>
              <w:bottom w:val="single" w:sz="6" w:space="0" w:color="auto"/>
            </w:tcBorders>
            <w:shd w:val="clear" w:color="auto" w:fill="C6D9F1" w:themeFill="text2" w:themeFillTint="33"/>
            <w:vAlign w:val="center"/>
          </w:tcPr>
          <w:p w14:paraId="5DA3A1E7"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3</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14:paraId="6986F415"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Wyjazdy studyjne</w:t>
            </w:r>
          </w:p>
        </w:tc>
        <w:tc>
          <w:tcPr>
            <w:tcW w:w="1628" w:type="dxa"/>
            <w:tcBorders>
              <w:left w:val="double" w:sz="4" w:space="0" w:color="auto"/>
            </w:tcBorders>
            <w:vAlign w:val="center"/>
          </w:tcPr>
          <w:p w14:paraId="794EA94F"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wyjazdów</w:t>
            </w:r>
          </w:p>
        </w:tc>
        <w:tc>
          <w:tcPr>
            <w:tcW w:w="1062" w:type="dxa"/>
            <w:vAlign w:val="center"/>
          </w:tcPr>
          <w:p w14:paraId="59C23A2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w:t>
            </w:r>
          </w:p>
        </w:tc>
        <w:tc>
          <w:tcPr>
            <w:tcW w:w="2026" w:type="dxa"/>
            <w:vAlign w:val="center"/>
          </w:tcPr>
          <w:p w14:paraId="0B3EC191"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vAlign w:val="center"/>
          </w:tcPr>
          <w:p w14:paraId="01949CC4"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45</w:t>
            </w:r>
          </w:p>
        </w:tc>
      </w:tr>
      <w:tr w:rsidR="003869AB" w:rsidRPr="00220AB0" w14:paraId="011F6F55" w14:textId="77777777" w:rsidTr="00283B1F">
        <w:tc>
          <w:tcPr>
            <w:tcW w:w="532" w:type="dxa"/>
            <w:tcBorders>
              <w:top w:val="single" w:sz="6" w:space="0" w:color="auto"/>
              <w:bottom w:val="single" w:sz="6" w:space="0" w:color="auto"/>
            </w:tcBorders>
            <w:shd w:val="clear" w:color="auto" w:fill="C6D9F1" w:themeFill="text2" w:themeFillTint="33"/>
            <w:vAlign w:val="center"/>
          </w:tcPr>
          <w:p w14:paraId="0DEDCDCE"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4</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14:paraId="76FD1679"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 xml:space="preserve">Spotkania informacyjno – konsultacyjne </w:t>
            </w:r>
          </w:p>
        </w:tc>
        <w:tc>
          <w:tcPr>
            <w:tcW w:w="1628" w:type="dxa"/>
            <w:tcBorders>
              <w:left w:val="double" w:sz="4" w:space="0" w:color="auto"/>
            </w:tcBorders>
            <w:vAlign w:val="center"/>
          </w:tcPr>
          <w:p w14:paraId="66541A76"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spotkań</w:t>
            </w:r>
          </w:p>
        </w:tc>
        <w:tc>
          <w:tcPr>
            <w:tcW w:w="1062" w:type="dxa"/>
            <w:vAlign w:val="center"/>
          </w:tcPr>
          <w:p w14:paraId="43882078"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w:t>
            </w:r>
            <w:r>
              <w:rPr>
                <w:rFonts w:ascii="Arial Narrow" w:hAnsi="Arial Narrow" w:cs="Times New Roman"/>
              </w:rPr>
              <w:t>8</w:t>
            </w:r>
          </w:p>
        </w:tc>
        <w:tc>
          <w:tcPr>
            <w:tcW w:w="2026" w:type="dxa"/>
            <w:vAlign w:val="center"/>
          </w:tcPr>
          <w:p w14:paraId="5852823F"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vAlign w:val="center"/>
          </w:tcPr>
          <w:p w14:paraId="705B7EE1"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200</w:t>
            </w:r>
          </w:p>
        </w:tc>
      </w:tr>
      <w:tr w:rsidR="003869AB" w:rsidRPr="00220AB0" w14:paraId="35D7DAA9" w14:textId="77777777" w:rsidTr="00283B1F">
        <w:tc>
          <w:tcPr>
            <w:tcW w:w="532" w:type="dxa"/>
            <w:vMerge w:val="restart"/>
            <w:tcBorders>
              <w:top w:val="single" w:sz="6" w:space="0" w:color="auto"/>
              <w:bottom w:val="single" w:sz="6" w:space="0" w:color="auto"/>
            </w:tcBorders>
            <w:shd w:val="clear" w:color="auto" w:fill="C6D9F1" w:themeFill="text2" w:themeFillTint="33"/>
            <w:vAlign w:val="center"/>
          </w:tcPr>
          <w:p w14:paraId="2DFED171"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5</w:t>
            </w:r>
          </w:p>
        </w:tc>
        <w:tc>
          <w:tcPr>
            <w:tcW w:w="1371" w:type="dxa"/>
            <w:vMerge w:val="restart"/>
            <w:tcBorders>
              <w:top w:val="single" w:sz="6" w:space="0" w:color="auto"/>
              <w:bottom w:val="single" w:sz="6" w:space="0" w:color="auto"/>
            </w:tcBorders>
            <w:shd w:val="clear" w:color="auto" w:fill="C6D9F1" w:themeFill="text2" w:themeFillTint="33"/>
            <w:vAlign w:val="center"/>
          </w:tcPr>
          <w:p w14:paraId="23B5B36C"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 xml:space="preserve">Materiały informacyjno – promocyjne </w:t>
            </w: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14:paraId="0CB0ED46"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 xml:space="preserve">Biuletyny </w:t>
            </w:r>
          </w:p>
          <w:p w14:paraId="7A8B46A5"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(2 opracowane biuletyny)</w:t>
            </w:r>
          </w:p>
        </w:tc>
        <w:tc>
          <w:tcPr>
            <w:tcW w:w="1628" w:type="dxa"/>
            <w:tcBorders>
              <w:left w:val="double" w:sz="4" w:space="0" w:color="auto"/>
            </w:tcBorders>
            <w:vAlign w:val="center"/>
          </w:tcPr>
          <w:p w14:paraId="4C221094"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materiałów</w:t>
            </w:r>
          </w:p>
        </w:tc>
        <w:tc>
          <w:tcPr>
            <w:tcW w:w="1062" w:type="dxa"/>
            <w:vAlign w:val="center"/>
          </w:tcPr>
          <w:p w14:paraId="51E2DDE6" w14:textId="5F0AC3F5" w:rsidR="003869AB" w:rsidRPr="00220AB0" w:rsidRDefault="00B142A7" w:rsidP="00283B1F">
            <w:pPr>
              <w:autoSpaceDE w:val="0"/>
              <w:autoSpaceDN w:val="0"/>
              <w:adjustRightInd w:val="0"/>
              <w:rPr>
                <w:rFonts w:ascii="Arial Narrow" w:hAnsi="Arial Narrow" w:cs="Times New Roman"/>
              </w:rPr>
            </w:pPr>
            <w:r>
              <w:rPr>
                <w:rFonts w:ascii="Arial Narrow" w:hAnsi="Arial Narrow" w:cs="Times New Roman"/>
              </w:rPr>
              <w:t>12</w:t>
            </w:r>
            <w:r w:rsidR="003869AB" w:rsidRPr="00220AB0">
              <w:rPr>
                <w:rFonts w:ascii="Arial Narrow" w:hAnsi="Arial Narrow" w:cs="Times New Roman"/>
              </w:rPr>
              <w:t xml:space="preserve"> 000</w:t>
            </w:r>
          </w:p>
        </w:tc>
        <w:tc>
          <w:tcPr>
            <w:tcW w:w="2026" w:type="dxa"/>
            <w:vAlign w:val="center"/>
          </w:tcPr>
          <w:p w14:paraId="07679C1F"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rozpowszechnionych egzemplarzy</w:t>
            </w:r>
          </w:p>
        </w:tc>
        <w:tc>
          <w:tcPr>
            <w:tcW w:w="1062" w:type="dxa"/>
            <w:vAlign w:val="center"/>
          </w:tcPr>
          <w:p w14:paraId="2CDD0364" w14:textId="45C38664" w:rsidR="003869AB" w:rsidRPr="00220AB0" w:rsidRDefault="00B142A7" w:rsidP="00283B1F">
            <w:pPr>
              <w:autoSpaceDE w:val="0"/>
              <w:autoSpaceDN w:val="0"/>
              <w:adjustRightInd w:val="0"/>
              <w:rPr>
                <w:rFonts w:ascii="Arial Narrow" w:hAnsi="Arial Narrow" w:cs="Times New Roman"/>
              </w:rPr>
            </w:pPr>
            <w:r>
              <w:rPr>
                <w:rFonts w:ascii="Arial Narrow" w:hAnsi="Arial Narrow" w:cs="Times New Roman"/>
              </w:rPr>
              <w:t>12</w:t>
            </w:r>
            <w:r w:rsidR="003869AB" w:rsidRPr="00220AB0">
              <w:rPr>
                <w:rFonts w:ascii="Arial Narrow" w:hAnsi="Arial Narrow" w:cs="Times New Roman"/>
              </w:rPr>
              <w:t xml:space="preserve"> 000</w:t>
            </w:r>
          </w:p>
        </w:tc>
      </w:tr>
      <w:tr w:rsidR="003869AB" w:rsidRPr="00220AB0" w14:paraId="3865613F" w14:textId="77777777" w:rsidTr="00283B1F">
        <w:tc>
          <w:tcPr>
            <w:tcW w:w="532" w:type="dxa"/>
            <w:vMerge/>
            <w:tcBorders>
              <w:top w:val="single" w:sz="6" w:space="0" w:color="auto"/>
              <w:bottom w:val="single" w:sz="6" w:space="0" w:color="auto"/>
            </w:tcBorders>
            <w:shd w:val="clear" w:color="auto" w:fill="C6D9F1" w:themeFill="text2" w:themeFillTint="33"/>
            <w:vAlign w:val="center"/>
          </w:tcPr>
          <w:p w14:paraId="34EC5C3D" w14:textId="77777777" w:rsidR="003869AB" w:rsidRPr="00220AB0" w:rsidRDefault="003869AB" w:rsidP="00283B1F">
            <w:pPr>
              <w:autoSpaceDE w:val="0"/>
              <w:autoSpaceDN w:val="0"/>
              <w:adjustRightInd w:val="0"/>
              <w:rPr>
                <w:rFonts w:ascii="Arial Narrow" w:hAnsi="Arial Narrow" w:cs="Times New Roman"/>
              </w:rPr>
            </w:pPr>
          </w:p>
        </w:tc>
        <w:tc>
          <w:tcPr>
            <w:tcW w:w="1371" w:type="dxa"/>
            <w:vMerge/>
            <w:tcBorders>
              <w:top w:val="single" w:sz="6" w:space="0" w:color="auto"/>
              <w:bottom w:val="single" w:sz="6" w:space="0" w:color="auto"/>
            </w:tcBorders>
            <w:shd w:val="clear" w:color="auto" w:fill="C6D9F1" w:themeFill="text2" w:themeFillTint="33"/>
            <w:vAlign w:val="center"/>
          </w:tcPr>
          <w:p w14:paraId="6A9B57A4" w14:textId="77777777" w:rsidR="003869AB" w:rsidRPr="00220AB0" w:rsidRDefault="003869AB" w:rsidP="00283B1F">
            <w:pPr>
              <w:autoSpaceDE w:val="0"/>
              <w:autoSpaceDN w:val="0"/>
              <w:adjustRightInd w:val="0"/>
              <w:rPr>
                <w:rFonts w:ascii="Arial Narrow" w:hAnsi="Arial Narrow" w:cs="Times New Roman"/>
              </w:rPr>
            </w:pP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14:paraId="647E135B"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 xml:space="preserve">Ulotki </w:t>
            </w:r>
          </w:p>
          <w:p w14:paraId="53B96FA9"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(4 opracowanych ulotek)</w:t>
            </w:r>
          </w:p>
        </w:tc>
        <w:tc>
          <w:tcPr>
            <w:tcW w:w="1628" w:type="dxa"/>
            <w:tcBorders>
              <w:left w:val="double" w:sz="4" w:space="0" w:color="auto"/>
            </w:tcBorders>
            <w:vAlign w:val="center"/>
          </w:tcPr>
          <w:p w14:paraId="0BFD8BE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materiałów</w:t>
            </w:r>
          </w:p>
        </w:tc>
        <w:tc>
          <w:tcPr>
            <w:tcW w:w="1062" w:type="dxa"/>
            <w:vAlign w:val="center"/>
          </w:tcPr>
          <w:p w14:paraId="18EDBB4C"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1200</w:t>
            </w:r>
          </w:p>
        </w:tc>
        <w:tc>
          <w:tcPr>
            <w:tcW w:w="2026" w:type="dxa"/>
            <w:vAlign w:val="center"/>
          </w:tcPr>
          <w:p w14:paraId="73370EE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rozpowszechnionych egzemplarzy</w:t>
            </w:r>
          </w:p>
        </w:tc>
        <w:tc>
          <w:tcPr>
            <w:tcW w:w="1062" w:type="dxa"/>
            <w:vAlign w:val="center"/>
          </w:tcPr>
          <w:p w14:paraId="22447C68"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1200</w:t>
            </w:r>
          </w:p>
        </w:tc>
      </w:tr>
      <w:tr w:rsidR="003869AB" w:rsidRPr="00220AB0" w14:paraId="7B1F9605" w14:textId="77777777" w:rsidTr="00283B1F">
        <w:tc>
          <w:tcPr>
            <w:tcW w:w="532" w:type="dxa"/>
            <w:vMerge/>
            <w:tcBorders>
              <w:top w:val="single" w:sz="6" w:space="0" w:color="auto"/>
              <w:bottom w:val="single" w:sz="6" w:space="0" w:color="auto"/>
            </w:tcBorders>
            <w:shd w:val="clear" w:color="auto" w:fill="C6D9F1" w:themeFill="text2" w:themeFillTint="33"/>
            <w:vAlign w:val="center"/>
          </w:tcPr>
          <w:p w14:paraId="245081F5" w14:textId="77777777" w:rsidR="003869AB" w:rsidRPr="00220AB0" w:rsidRDefault="003869AB" w:rsidP="00283B1F">
            <w:pPr>
              <w:autoSpaceDE w:val="0"/>
              <w:autoSpaceDN w:val="0"/>
              <w:adjustRightInd w:val="0"/>
              <w:rPr>
                <w:rFonts w:ascii="Arial Narrow" w:hAnsi="Arial Narrow" w:cs="Times New Roman"/>
              </w:rPr>
            </w:pPr>
          </w:p>
        </w:tc>
        <w:tc>
          <w:tcPr>
            <w:tcW w:w="1371" w:type="dxa"/>
            <w:vMerge/>
            <w:tcBorders>
              <w:top w:val="single" w:sz="6" w:space="0" w:color="auto"/>
              <w:bottom w:val="single" w:sz="6" w:space="0" w:color="auto"/>
            </w:tcBorders>
            <w:shd w:val="clear" w:color="auto" w:fill="C6D9F1" w:themeFill="text2" w:themeFillTint="33"/>
            <w:vAlign w:val="center"/>
          </w:tcPr>
          <w:p w14:paraId="3F966633" w14:textId="77777777" w:rsidR="003869AB" w:rsidRPr="00220AB0" w:rsidRDefault="003869AB" w:rsidP="00283B1F">
            <w:pPr>
              <w:autoSpaceDE w:val="0"/>
              <w:autoSpaceDN w:val="0"/>
              <w:adjustRightInd w:val="0"/>
              <w:rPr>
                <w:rFonts w:ascii="Arial Narrow" w:hAnsi="Arial Narrow" w:cs="Times New Roman"/>
              </w:rPr>
            </w:pP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14:paraId="07DB9656" w14:textId="77777777" w:rsidR="003869AB" w:rsidRDefault="003869AB" w:rsidP="00283B1F">
            <w:pPr>
              <w:autoSpaceDE w:val="0"/>
              <w:autoSpaceDN w:val="0"/>
              <w:adjustRightInd w:val="0"/>
              <w:rPr>
                <w:rFonts w:ascii="Arial Narrow" w:hAnsi="Arial Narrow" w:cs="Times New Roman"/>
              </w:rPr>
            </w:pPr>
            <w:r w:rsidRPr="00ED7DA8">
              <w:rPr>
                <w:rFonts w:ascii="Arial Narrow" w:hAnsi="Arial Narrow" w:cs="Times New Roman"/>
              </w:rPr>
              <w:t>Publikacja/</w:t>
            </w:r>
          </w:p>
          <w:p w14:paraId="0E2312A0" w14:textId="77777777" w:rsidR="003869AB" w:rsidRPr="00ED7DA8" w:rsidRDefault="003869AB" w:rsidP="00283B1F">
            <w:pPr>
              <w:autoSpaceDE w:val="0"/>
              <w:autoSpaceDN w:val="0"/>
              <w:adjustRightInd w:val="0"/>
              <w:rPr>
                <w:rFonts w:ascii="Arial Narrow" w:hAnsi="Arial Narrow" w:cs="Times New Roman"/>
              </w:rPr>
            </w:pPr>
            <w:r w:rsidRPr="00ED7DA8">
              <w:rPr>
                <w:rFonts w:ascii="Arial Narrow" w:hAnsi="Arial Narrow" w:cs="Times New Roman"/>
              </w:rPr>
              <w:t>raporty</w:t>
            </w:r>
          </w:p>
          <w:p w14:paraId="728E2C22" w14:textId="77777777" w:rsidR="003869AB" w:rsidRDefault="003869AB" w:rsidP="00283B1F">
            <w:pPr>
              <w:autoSpaceDE w:val="0"/>
              <w:autoSpaceDN w:val="0"/>
              <w:adjustRightInd w:val="0"/>
              <w:rPr>
                <w:rFonts w:ascii="Arial Narrow" w:hAnsi="Arial Narrow" w:cs="Times New Roman"/>
              </w:rPr>
            </w:pPr>
            <w:r w:rsidRPr="00ED7DA8">
              <w:rPr>
                <w:rFonts w:ascii="Arial Narrow" w:hAnsi="Arial Narrow" w:cs="Times New Roman"/>
              </w:rPr>
              <w:t xml:space="preserve"> (3 opracowane publikacje/</w:t>
            </w:r>
          </w:p>
          <w:p w14:paraId="53401467" w14:textId="77777777" w:rsidR="003869AB" w:rsidRPr="00220AB0" w:rsidRDefault="003869AB" w:rsidP="00283B1F">
            <w:pPr>
              <w:autoSpaceDE w:val="0"/>
              <w:autoSpaceDN w:val="0"/>
              <w:adjustRightInd w:val="0"/>
              <w:rPr>
                <w:rFonts w:ascii="Arial Narrow" w:hAnsi="Arial Narrow" w:cs="Times New Roman"/>
              </w:rPr>
            </w:pPr>
            <w:r w:rsidRPr="00ED7DA8">
              <w:rPr>
                <w:rFonts w:ascii="Arial Narrow" w:hAnsi="Arial Narrow" w:cs="Times New Roman"/>
              </w:rPr>
              <w:t>raporty)</w:t>
            </w:r>
          </w:p>
        </w:tc>
        <w:tc>
          <w:tcPr>
            <w:tcW w:w="1628" w:type="dxa"/>
            <w:tcBorders>
              <w:left w:val="double" w:sz="4" w:space="0" w:color="auto"/>
            </w:tcBorders>
            <w:vAlign w:val="center"/>
          </w:tcPr>
          <w:p w14:paraId="5C5B9D97"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materiałów</w:t>
            </w:r>
          </w:p>
        </w:tc>
        <w:tc>
          <w:tcPr>
            <w:tcW w:w="1062" w:type="dxa"/>
            <w:vAlign w:val="center"/>
          </w:tcPr>
          <w:p w14:paraId="41B99275" w14:textId="2DC8756D" w:rsidR="003869AB" w:rsidRPr="00220AB0" w:rsidRDefault="00B142A7" w:rsidP="00283B1F">
            <w:pPr>
              <w:autoSpaceDE w:val="0"/>
              <w:autoSpaceDN w:val="0"/>
              <w:adjustRightInd w:val="0"/>
              <w:rPr>
                <w:rFonts w:ascii="Arial Narrow" w:hAnsi="Arial Narrow" w:cs="Times New Roman"/>
              </w:rPr>
            </w:pPr>
            <w:r>
              <w:rPr>
                <w:rFonts w:ascii="Arial Narrow" w:hAnsi="Arial Narrow" w:cs="Times New Roman"/>
              </w:rPr>
              <w:t>4</w:t>
            </w:r>
            <w:r w:rsidR="003869AB" w:rsidRPr="00220AB0">
              <w:rPr>
                <w:rFonts w:ascii="Arial Narrow" w:hAnsi="Arial Narrow" w:cs="Times New Roman"/>
              </w:rPr>
              <w:t>000</w:t>
            </w:r>
          </w:p>
        </w:tc>
        <w:tc>
          <w:tcPr>
            <w:tcW w:w="2026" w:type="dxa"/>
            <w:vAlign w:val="center"/>
          </w:tcPr>
          <w:p w14:paraId="07345BD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rozpowszechnionych egzemplarzy</w:t>
            </w:r>
          </w:p>
        </w:tc>
        <w:tc>
          <w:tcPr>
            <w:tcW w:w="1062" w:type="dxa"/>
            <w:vAlign w:val="center"/>
          </w:tcPr>
          <w:p w14:paraId="7EB4DA17" w14:textId="05934912" w:rsidR="003869AB" w:rsidRPr="00220AB0" w:rsidRDefault="00B142A7" w:rsidP="00283B1F">
            <w:pPr>
              <w:autoSpaceDE w:val="0"/>
              <w:autoSpaceDN w:val="0"/>
              <w:adjustRightInd w:val="0"/>
              <w:rPr>
                <w:rFonts w:ascii="Arial Narrow" w:hAnsi="Arial Narrow" w:cs="Times New Roman"/>
              </w:rPr>
            </w:pPr>
            <w:r>
              <w:rPr>
                <w:rFonts w:ascii="Arial Narrow" w:hAnsi="Arial Narrow" w:cs="Times New Roman"/>
              </w:rPr>
              <w:t>4</w:t>
            </w:r>
            <w:r w:rsidR="003869AB" w:rsidRPr="00220AB0">
              <w:rPr>
                <w:rFonts w:ascii="Arial Narrow" w:hAnsi="Arial Narrow" w:cs="Times New Roman"/>
              </w:rPr>
              <w:t xml:space="preserve"> 000</w:t>
            </w:r>
          </w:p>
        </w:tc>
      </w:tr>
      <w:tr w:rsidR="003869AB" w:rsidRPr="00220AB0" w14:paraId="66421286" w14:textId="77777777" w:rsidTr="00283B1F">
        <w:trPr>
          <w:trHeight w:val="772"/>
        </w:trPr>
        <w:tc>
          <w:tcPr>
            <w:tcW w:w="532" w:type="dxa"/>
            <w:tcBorders>
              <w:top w:val="single" w:sz="6" w:space="0" w:color="auto"/>
              <w:bottom w:val="single" w:sz="6" w:space="0" w:color="auto"/>
            </w:tcBorders>
            <w:shd w:val="clear" w:color="auto" w:fill="C6D9F1" w:themeFill="text2" w:themeFillTint="33"/>
            <w:vAlign w:val="center"/>
          </w:tcPr>
          <w:p w14:paraId="05CB2CCA"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6</w:t>
            </w:r>
          </w:p>
        </w:tc>
        <w:tc>
          <w:tcPr>
            <w:tcW w:w="1388" w:type="dxa"/>
            <w:gridSpan w:val="2"/>
            <w:tcBorders>
              <w:top w:val="single" w:sz="6" w:space="0" w:color="auto"/>
              <w:bottom w:val="single" w:sz="6" w:space="0" w:color="auto"/>
            </w:tcBorders>
            <w:shd w:val="clear" w:color="auto" w:fill="C6D9F1" w:themeFill="text2" w:themeFillTint="33"/>
            <w:vAlign w:val="center"/>
          </w:tcPr>
          <w:p w14:paraId="5E81F54E" w14:textId="77777777" w:rsidR="003869AB" w:rsidRPr="00220AB0" w:rsidRDefault="003869AB" w:rsidP="00283B1F">
            <w:pPr>
              <w:autoSpaceDE w:val="0"/>
              <w:autoSpaceDN w:val="0"/>
              <w:adjustRightInd w:val="0"/>
              <w:rPr>
                <w:rFonts w:ascii="Arial Narrow" w:hAnsi="Arial Narrow" w:cs="Times New Roman"/>
              </w:rPr>
            </w:pPr>
            <w:r w:rsidRPr="00EA65D2">
              <w:rPr>
                <w:rFonts w:ascii="Arial Narrow" w:hAnsi="Arial Narrow" w:cs="Times New Roman"/>
              </w:rPr>
              <w:t>Prasa lokalna/regionalna lub strony internetowe Gmin z  obszaru LGD</w:t>
            </w:r>
          </w:p>
        </w:tc>
        <w:tc>
          <w:tcPr>
            <w:tcW w:w="1590" w:type="dxa"/>
            <w:tcBorders>
              <w:top w:val="single" w:sz="6" w:space="0" w:color="auto"/>
              <w:right w:val="double" w:sz="4" w:space="0" w:color="auto"/>
            </w:tcBorders>
            <w:shd w:val="clear" w:color="auto" w:fill="C6D9F1" w:themeFill="text2" w:themeFillTint="33"/>
            <w:vAlign w:val="center"/>
          </w:tcPr>
          <w:p w14:paraId="3AACACD2" w14:textId="77777777" w:rsidR="003869AB" w:rsidRPr="00220AB0" w:rsidRDefault="003869AB" w:rsidP="00283B1F">
            <w:pPr>
              <w:rPr>
                <w:rFonts w:ascii="Arial Narrow" w:hAnsi="Arial Narrow" w:cs="Times New Roman"/>
              </w:rPr>
            </w:pPr>
            <w:r w:rsidRPr="00220AB0">
              <w:rPr>
                <w:rFonts w:ascii="Arial Narrow" w:hAnsi="Arial Narrow" w:cs="Times New Roman"/>
              </w:rPr>
              <w:t>ogłoszenia o naborze wniosków</w:t>
            </w:r>
          </w:p>
        </w:tc>
        <w:tc>
          <w:tcPr>
            <w:tcW w:w="1628" w:type="dxa"/>
            <w:tcBorders>
              <w:left w:val="double" w:sz="4" w:space="0" w:color="auto"/>
            </w:tcBorders>
            <w:vAlign w:val="center"/>
          </w:tcPr>
          <w:p w14:paraId="0D6EB4F5"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informacji o naborze wniosków</w:t>
            </w:r>
          </w:p>
        </w:tc>
        <w:tc>
          <w:tcPr>
            <w:tcW w:w="1062" w:type="dxa"/>
            <w:vAlign w:val="center"/>
          </w:tcPr>
          <w:p w14:paraId="6B20C51C" w14:textId="77777777" w:rsidR="003869AB" w:rsidRPr="00220AB0" w:rsidRDefault="003869AB" w:rsidP="00283B1F">
            <w:pPr>
              <w:autoSpaceDE w:val="0"/>
              <w:autoSpaceDN w:val="0"/>
              <w:adjustRightInd w:val="0"/>
              <w:rPr>
                <w:rFonts w:ascii="Arial Narrow" w:hAnsi="Arial Narrow" w:cs="Times New Roman"/>
              </w:rPr>
            </w:pPr>
            <w:r>
              <w:rPr>
                <w:rFonts w:ascii="Arial Narrow" w:hAnsi="Arial Narrow" w:cs="Times New Roman"/>
              </w:rPr>
              <w:t>11</w:t>
            </w:r>
          </w:p>
        </w:tc>
        <w:tc>
          <w:tcPr>
            <w:tcW w:w="2026" w:type="dxa"/>
            <w:vAlign w:val="center"/>
          </w:tcPr>
          <w:p w14:paraId="6336C685"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wniosków projektowych złożonych do LGD</w:t>
            </w:r>
          </w:p>
        </w:tc>
        <w:tc>
          <w:tcPr>
            <w:tcW w:w="1062" w:type="dxa"/>
            <w:vAlign w:val="center"/>
          </w:tcPr>
          <w:p w14:paraId="476AC631"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80</w:t>
            </w:r>
          </w:p>
        </w:tc>
      </w:tr>
      <w:tr w:rsidR="003869AB" w:rsidRPr="00220AB0" w14:paraId="24EB3D38" w14:textId="77777777" w:rsidTr="00283B1F">
        <w:tc>
          <w:tcPr>
            <w:tcW w:w="532" w:type="dxa"/>
            <w:vMerge w:val="restart"/>
            <w:tcBorders>
              <w:top w:val="single" w:sz="6" w:space="0" w:color="auto"/>
              <w:bottom w:val="single" w:sz="6" w:space="0" w:color="auto"/>
            </w:tcBorders>
            <w:shd w:val="clear" w:color="auto" w:fill="C6D9F1" w:themeFill="text2" w:themeFillTint="33"/>
            <w:vAlign w:val="center"/>
          </w:tcPr>
          <w:p w14:paraId="0FCD9EE3"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7</w:t>
            </w:r>
          </w:p>
        </w:tc>
        <w:tc>
          <w:tcPr>
            <w:tcW w:w="1388" w:type="dxa"/>
            <w:gridSpan w:val="2"/>
            <w:vMerge w:val="restart"/>
            <w:tcBorders>
              <w:top w:val="single" w:sz="6" w:space="0" w:color="auto"/>
              <w:bottom w:val="single" w:sz="6" w:space="0" w:color="auto"/>
            </w:tcBorders>
            <w:shd w:val="clear" w:color="auto" w:fill="C6D9F1" w:themeFill="text2" w:themeFillTint="33"/>
            <w:vAlign w:val="center"/>
          </w:tcPr>
          <w:p w14:paraId="5E5515C6"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Bezpośrednie konsultacje</w:t>
            </w:r>
          </w:p>
        </w:tc>
        <w:tc>
          <w:tcPr>
            <w:tcW w:w="1590" w:type="dxa"/>
            <w:tcBorders>
              <w:top w:val="single" w:sz="6" w:space="0" w:color="auto"/>
              <w:bottom w:val="single" w:sz="6" w:space="0" w:color="auto"/>
              <w:right w:val="double" w:sz="4" w:space="0" w:color="auto"/>
            </w:tcBorders>
            <w:shd w:val="clear" w:color="auto" w:fill="C6D9F1" w:themeFill="text2" w:themeFillTint="33"/>
            <w:vAlign w:val="center"/>
          </w:tcPr>
          <w:p w14:paraId="01312653" w14:textId="77777777" w:rsidR="003869AB" w:rsidRPr="00220AB0" w:rsidRDefault="003869AB" w:rsidP="00283B1F">
            <w:pPr>
              <w:rPr>
                <w:rFonts w:ascii="Arial Narrow" w:hAnsi="Arial Narrow" w:cs="Times New Roman"/>
              </w:rPr>
            </w:pPr>
            <w:r w:rsidRPr="00220AB0">
              <w:rPr>
                <w:rFonts w:ascii="Arial Narrow" w:hAnsi="Arial Narrow" w:cs="Times New Roman"/>
              </w:rPr>
              <w:t>z potencjalnymi beneficjentami</w:t>
            </w:r>
          </w:p>
        </w:tc>
        <w:tc>
          <w:tcPr>
            <w:tcW w:w="1628" w:type="dxa"/>
            <w:tcBorders>
              <w:left w:val="double" w:sz="4" w:space="0" w:color="auto"/>
            </w:tcBorders>
            <w:shd w:val="clear" w:color="auto" w:fill="D9D9D9" w:themeFill="background1" w:themeFillShade="D9"/>
            <w:vAlign w:val="center"/>
          </w:tcPr>
          <w:p w14:paraId="5597E603" w14:textId="77777777" w:rsidR="003869AB" w:rsidRPr="00220AB0" w:rsidRDefault="003869AB" w:rsidP="00283B1F">
            <w:pPr>
              <w:autoSpaceDE w:val="0"/>
              <w:autoSpaceDN w:val="0"/>
              <w:adjustRightInd w:val="0"/>
              <w:rPr>
                <w:rFonts w:ascii="Arial Narrow" w:hAnsi="Arial Narrow" w:cs="Times New Roman"/>
              </w:rPr>
            </w:pPr>
          </w:p>
        </w:tc>
        <w:tc>
          <w:tcPr>
            <w:tcW w:w="1062" w:type="dxa"/>
            <w:shd w:val="clear" w:color="auto" w:fill="D9D9D9" w:themeFill="background1" w:themeFillShade="D9"/>
            <w:vAlign w:val="center"/>
          </w:tcPr>
          <w:p w14:paraId="3F5FF335" w14:textId="77777777" w:rsidR="003869AB" w:rsidRPr="00220AB0" w:rsidRDefault="003869AB" w:rsidP="00283B1F">
            <w:pPr>
              <w:autoSpaceDE w:val="0"/>
              <w:autoSpaceDN w:val="0"/>
              <w:adjustRightInd w:val="0"/>
              <w:rPr>
                <w:rFonts w:ascii="Arial Narrow" w:hAnsi="Arial Narrow" w:cs="Times New Roman"/>
              </w:rPr>
            </w:pPr>
          </w:p>
        </w:tc>
        <w:tc>
          <w:tcPr>
            <w:tcW w:w="2026" w:type="dxa"/>
            <w:vAlign w:val="center"/>
          </w:tcPr>
          <w:p w14:paraId="5F020FB2"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uczestników doradztwa</w:t>
            </w:r>
          </w:p>
        </w:tc>
        <w:tc>
          <w:tcPr>
            <w:tcW w:w="1062" w:type="dxa"/>
            <w:vAlign w:val="center"/>
          </w:tcPr>
          <w:p w14:paraId="6D20F887"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500</w:t>
            </w:r>
          </w:p>
        </w:tc>
      </w:tr>
      <w:tr w:rsidR="003869AB" w:rsidRPr="00220AB0" w14:paraId="168E0B69" w14:textId="77777777" w:rsidTr="00283B1F">
        <w:tc>
          <w:tcPr>
            <w:tcW w:w="532" w:type="dxa"/>
            <w:vMerge/>
            <w:tcBorders>
              <w:top w:val="single" w:sz="6" w:space="0" w:color="auto"/>
              <w:bottom w:val="single" w:sz="6" w:space="0" w:color="auto"/>
            </w:tcBorders>
            <w:shd w:val="clear" w:color="auto" w:fill="C6D9F1" w:themeFill="text2" w:themeFillTint="33"/>
            <w:vAlign w:val="center"/>
          </w:tcPr>
          <w:p w14:paraId="6F984FA7" w14:textId="77777777" w:rsidR="003869AB" w:rsidRPr="00220AB0" w:rsidRDefault="003869AB" w:rsidP="00283B1F">
            <w:pPr>
              <w:autoSpaceDE w:val="0"/>
              <w:autoSpaceDN w:val="0"/>
              <w:adjustRightInd w:val="0"/>
              <w:rPr>
                <w:rFonts w:ascii="Arial Narrow" w:hAnsi="Arial Narrow" w:cs="Times New Roman"/>
              </w:rPr>
            </w:pPr>
          </w:p>
        </w:tc>
        <w:tc>
          <w:tcPr>
            <w:tcW w:w="1388" w:type="dxa"/>
            <w:gridSpan w:val="2"/>
            <w:vMerge/>
            <w:tcBorders>
              <w:top w:val="single" w:sz="6" w:space="0" w:color="auto"/>
              <w:bottom w:val="single" w:sz="6" w:space="0" w:color="auto"/>
            </w:tcBorders>
            <w:shd w:val="clear" w:color="auto" w:fill="C6D9F1" w:themeFill="text2" w:themeFillTint="33"/>
            <w:vAlign w:val="center"/>
          </w:tcPr>
          <w:p w14:paraId="4134B05B" w14:textId="77777777" w:rsidR="003869AB" w:rsidRPr="00220AB0" w:rsidRDefault="003869AB" w:rsidP="00283B1F">
            <w:pPr>
              <w:autoSpaceDE w:val="0"/>
              <w:autoSpaceDN w:val="0"/>
              <w:adjustRightInd w:val="0"/>
              <w:rPr>
                <w:rFonts w:ascii="Arial Narrow" w:hAnsi="Arial Narrow" w:cs="Times New Roman"/>
              </w:rPr>
            </w:pPr>
          </w:p>
        </w:tc>
        <w:tc>
          <w:tcPr>
            <w:tcW w:w="1590" w:type="dxa"/>
            <w:tcBorders>
              <w:top w:val="single" w:sz="6" w:space="0" w:color="auto"/>
              <w:bottom w:val="single" w:sz="6" w:space="0" w:color="auto"/>
              <w:right w:val="double" w:sz="4" w:space="0" w:color="auto"/>
            </w:tcBorders>
            <w:shd w:val="clear" w:color="auto" w:fill="C6D9F1" w:themeFill="text2" w:themeFillTint="33"/>
            <w:vAlign w:val="center"/>
          </w:tcPr>
          <w:p w14:paraId="1D5E621C" w14:textId="77777777" w:rsidR="003869AB" w:rsidRPr="00220AB0" w:rsidRDefault="003869AB" w:rsidP="00283B1F">
            <w:pPr>
              <w:rPr>
                <w:rFonts w:ascii="Arial Narrow" w:hAnsi="Arial Narrow" w:cs="Times New Roman"/>
              </w:rPr>
            </w:pPr>
            <w:r w:rsidRPr="00220AB0">
              <w:rPr>
                <w:rFonts w:ascii="Arial Narrow" w:hAnsi="Arial Narrow" w:cs="Times New Roman"/>
              </w:rPr>
              <w:t>z beneficjentami</w:t>
            </w:r>
          </w:p>
        </w:tc>
        <w:tc>
          <w:tcPr>
            <w:tcW w:w="1628" w:type="dxa"/>
            <w:tcBorders>
              <w:left w:val="double" w:sz="4" w:space="0" w:color="auto"/>
            </w:tcBorders>
            <w:shd w:val="clear" w:color="auto" w:fill="D9D9D9" w:themeFill="background1" w:themeFillShade="D9"/>
            <w:vAlign w:val="center"/>
          </w:tcPr>
          <w:p w14:paraId="48E697D9" w14:textId="77777777" w:rsidR="003869AB" w:rsidRPr="00220AB0" w:rsidRDefault="003869AB" w:rsidP="00283B1F">
            <w:pPr>
              <w:autoSpaceDE w:val="0"/>
              <w:autoSpaceDN w:val="0"/>
              <w:adjustRightInd w:val="0"/>
              <w:rPr>
                <w:rFonts w:ascii="Arial Narrow" w:hAnsi="Arial Narrow" w:cs="Times New Roman"/>
              </w:rPr>
            </w:pPr>
          </w:p>
        </w:tc>
        <w:tc>
          <w:tcPr>
            <w:tcW w:w="1062" w:type="dxa"/>
            <w:shd w:val="clear" w:color="auto" w:fill="D9D9D9" w:themeFill="background1" w:themeFillShade="D9"/>
            <w:vAlign w:val="center"/>
          </w:tcPr>
          <w:p w14:paraId="515C4B34" w14:textId="77777777" w:rsidR="003869AB" w:rsidRPr="00220AB0" w:rsidRDefault="003869AB" w:rsidP="00283B1F">
            <w:pPr>
              <w:autoSpaceDE w:val="0"/>
              <w:autoSpaceDN w:val="0"/>
              <w:adjustRightInd w:val="0"/>
              <w:rPr>
                <w:rFonts w:ascii="Arial Narrow" w:hAnsi="Arial Narrow" w:cs="Times New Roman"/>
              </w:rPr>
            </w:pPr>
          </w:p>
        </w:tc>
        <w:tc>
          <w:tcPr>
            <w:tcW w:w="2026" w:type="dxa"/>
            <w:vAlign w:val="center"/>
          </w:tcPr>
          <w:p w14:paraId="5CBDEEE4"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uczestników doradztwa</w:t>
            </w:r>
          </w:p>
        </w:tc>
        <w:tc>
          <w:tcPr>
            <w:tcW w:w="1062" w:type="dxa"/>
            <w:vAlign w:val="center"/>
          </w:tcPr>
          <w:p w14:paraId="7D829B55"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50</w:t>
            </w:r>
          </w:p>
        </w:tc>
      </w:tr>
      <w:tr w:rsidR="003869AB" w:rsidRPr="00220AB0" w14:paraId="3500D7BA" w14:textId="77777777" w:rsidTr="00283B1F">
        <w:tc>
          <w:tcPr>
            <w:tcW w:w="532" w:type="dxa"/>
            <w:tcBorders>
              <w:top w:val="single" w:sz="6" w:space="0" w:color="auto"/>
              <w:bottom w:val="single" w:sz="6" w:space="0" w:color="auto"/>
            </w:tcBorders>
            <w:shd w:val="clear" w:color="auto" w:fill="C6D9F1" w:themeFill="text2" w:themeFillTint="33"/>
            <w:vAlign w:val="center"/>
          </w:tcPr>
          <w:p w14:paraId="6258749D"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8</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14:paraId="767E9116"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Punkty Informacyjno – Konsultacyjne na lokalnych wydarzeniach kulturalnych</w:t>
            </w:r>
          </w:p>
        </w:tc>
        <w:tc>
          <w:tcPr>
            <w:tcW w:w="1628" w:type="dxa"/>
            <w:tcBorders>
              <w:left w:val="double" w:sz="4" w:space="0" w:color="auto"/>
            </w:tcBorders>
            <w:vAlign w:val="center"/>
          </w:tcPr>
          <w:p w14:paraId="7090E1F7"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 xml:space="preserve">Liczba zorganizowanych Punktów Informacyjno – Konsultacyjnych </w:t>
            </w:r>
          </w:p>
        </w:tc>
        <w:tc>
          <w:tcPr>
            <w:tcW w:w="1062" w:type="dxa"/>
            <w:vAlign w:val="center"/>
          </w:tcPr>
          <w:p w14:paraId="0139AD02"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24</w:t>
            </w:r>
          </w:p>
        </w:tc>
        <w:tc>
          <w:tcPr>
            <w:tcW w:w="2026" w:type="dxa"/>
            <w:vAlign w:val="center"/>
          </w:tcPr>
          <w:p w14:paraId="1CAEC4F9"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osób korzystających z Punktu Informacyjno - Konsultacyjnego</w:t>
            </w:r>
          </w:p>
        </w:tc>
        <w:tc>
          <w:tcPr>
            <w:tcW w:w="1062" w:type="dxa"/>
            <w:vAlign w:val="center"/>
          </w:tcPr>
          <w:p w14:paraId="77C7547B"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1 020</w:t>
            </w:r>
          </w:p>
        </w:tc>
      </w:tr>
      <w:tr w:rsidR="003869AB" w:rsidRPr="00220AB0" w14:paraId="06A69960" w14:textId="77777777" w:rsidTr="00283B1F">
        <w:tc>
          <w:tcPr>
            <w:tcW w:w="532" w:type="dxa"/>
            <w:vMerge w:val="restart"/>
            <w:tcBorders>
              <w:top w:val="single" w:sz="6" w:space="0" w:color="auto"/>
            </w:tcBorders>
            <w:shd w:val="clear" w:color="auto" w:fill="C6D9F1" w:themeFill="text2" w:themeFillTint="33"/>
            <w:vAlign w:val="center"/>
          </w:tcPr>
          <w:p w14:paraId="7C60BF20"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lastRenderedPageBreak/>
              <w:t>9</w:t>
            </w:r>
          </w:p>
        </w:tc>
        <w:tc>
          <w:tcPr>
            <w:tcW w:w="2978" w:type="dxa"/>
            <w:gridSpan w:val="3"/>
            <w:vMerge w:val="restart"/>
            <w:tcBorders>
              <w:top w:val="single" w:sz="6" w:space="0" w:color="auto"/>
              <w:right w:val="double" w:sz="4" w:space="0" w:color="auto"/>
            </w:tcBorders>
            <w:shd w:val="clear" w:color="auto" w:fill="C6D9F1" w:themeFill="text2" w:themeFillTint="33"/>
            <w:vAlign w:val="center"/>
          </w:tcPr>
          <w:p w14:paraId="2691368C"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Kampania informacyjna</w:t>
            </w:r>
          </w:p>
        </w:tc>
        <w:tc>
          <w:tcPr>
            <w:tcW w:w="1628" w:type="dxa"/>
            <w:tcBorders>
              <w:left w:val="double" w:sz="4" w:space="0" w:color="auto"/>
            </w:tcBorders>
            <w:vAlign w:val="center"/>
          </w:tcPr>
          <w:p w14:paraId="2BE65F85"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zorganizowanych kampanii</w:t>
            </w:r>
          </w:p>
        </w:tc>
        <w:tc>
          <w:tcPr>
            <w:tcW w:w="1062" w:type="dxa"/>
            <w:vAlign w:val="center"/>
          </w:tcPr>
          <w:p w14:paraId="3FEB2FCF"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3</w:t>
            </w:r>
          </w:p>
        </w:tc>
        <w:tc>
          <w:tcPr>
            <w:tcW w:w="2026" w:type="dxa"/>
            <w:vAlign w:val="center"/>
          </w:tcPr>
          <w:p w14:paraId="3C95DE68"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rozpowszechnionych gadżetów promocyjnych</w:t>
            </w:r>
          </w:p>
        </w:tc>
        <w:tc>
          <w:tcPr>
            <w:tcW w:w="1062" w:type="dxa"/>
            <w:vAlign w:val="center"/>
          </w:tcPr>
          <w:p w14:paraId="5C821D30"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2 400</w:t>
            </w:r>
          </w:p>
        </w:tc>
      </w:tr>
      <w:tr w:rsidR="003869AB" w:rsidRPr="00220AB0" w14:paraId="40062F00" w14:textId="77777777" w:rsidTr="00283B1F">
        <w:tc>
          <w:tcPr>
            <w:tcW w:w="532" w:type="dxa"/>
            <w:vMerge/>
            <w:tcBorders>
              <w:bottom w:val="double" w:sz="4" w:space="0" w:color="auto"/>
            </w:tcBorders>
            <w:shd w:val="clear" w:color="auto" w:fill="C6D9F1" w:themeFill="text2" w:themeFillTint="33"/>
            <w:vAlign w:val="center"/>
          </w:tcPr>
          <w:p w14:paraId="4056B0AC" w14:textId="77777777" w:rsidR="003869AB" w:rsidRPr="00220AB0" w:rsidRDefault="003869AB" w:rsidP="00283B1F">
            <w:pPr>
              <w:autoSpaceDE w:val="0"/>
              <w:autoSpaceDN w:val="0"/>
              <w:adjustRightInd w:val="0"/>
              <w:rPr>
                <w:rFonts w:ascii="Arial Narrow" w:hAnsi="Arial Narrow" w:cs="Times New Roman"/>
              </w:rPr>
            </w:pPr>
          </w:p>
        </w:tc>
        <w:tc>
          <w:tcPr>
            <w:tcW w:w="2978" w:type="dxa"/>
            <w:gridSpan w:val="3"/>
            <w:vMerge/>
            <w:tcBorders>
              <w:bottom w:val="double" w:sz="4" w:space="0" w:color="auto"/>
              <w:right w:val="double" w:sz="4" w:space="0" w:color="auto"/>
            </w:tcBorders>
            <w:shd w:val="clear" w:color="auto" w:fill="C6D9F1" w:themeFill="text2" w:themeFillTint="33"/>
            <w:vAlign w:val="center"/>
          </w:tcPr>
          <w:p w14:paraId="58C4842F" w14:textId="77777777" w:rsidR="003869AB" w:rsidRPr="00220AB0" w:rsidRDefault="003869AB" w:rsidP="00283B1F">
            <w:pPr>
              <w:autoSpaceDE w:val="0"/>
              <w:autoSpaceDN w:val="0"/>
              <w:adjustRightInd w:val="0"/>
              <w:rPr>
                <w:rFonts w:ascii="Arial Narrow" w:hAnsi="Arial Narrow" w:cs="Times New Roman"/>
              </w:rPr>
            </w:pPr>
          </w:p>
        </w:tc>
        <w:tc>
          <w:tcPr>
            <w:tcW w:w="1628" w:type="dxa"/>
            <w:tcBorders>
              <w:left w:val="double" w:sz="4" w:space="0" w:color="auto"/>
            </w:tcBorders>
            <w:vAlign w:val="center"/>
          </w:tcPr>
          <w:p w14:paraId="060FE6C7"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zorganizowanych wydarzeń</w:t>
            </w:r>
          </w:p>
        </w:tc>
        <w:tc>
          <w:tcPr>
            <w:tcW w:w="1062" w:type="dxa"/>
            <w:vAlign w:val="center"/>
          </w:tcPr>
          <w:p w14:paraId="2B1522C2" w14:textId="49887B98" w:rsidR="003869AB" w:rsidRPr="00220AB0" w:rsidRDefault="002F2C70" w:rsidP="00283B1F">
            <w:pPr>
              <w:autoSpaceDE w:val="0"/>
              <w:autoSpaceDN w:val="0"/>
              <w:adjustRightInd w:val="0"/>
              <w:rPr>
                <w:rFonts w:ascii="Arial Narrow" w:hAnsi="Arial Narrow" w:cs="Times New Roman"/>
              </w:rPr>
            </w:pPr>
            <w:r>
              <w:rPr>
                <w:rFonts w:ascii="Arial Narrow" w:hAnsi="Arial Narrow" w:cs="Times New Roman"/>
              </w:rPr>
              <w:t>3</w:t>
            </w:r>
          </w:p>
        </w:tc>
        <w:tc>
          <w:tcPr>
            <w:tcW w:w="2026" w:type="dxa"/>
            <w:vAlign w:val="center"/>
          </w:tcPr>
          <w:p w14:paraId="64E3245F" w14:textId="77777777" w:rsidR="003869AB" w:rsidRPr="00220AB0" w:rsidRDefault="003869AB" w:rsidP="00283B1F">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vAlign w:val="center"/>
          </w:tcPr>
          <w:p w14:paraId="78F73DAE" w14:textId="77777777" w:rsidR="003869AB" w:rsidRPr="00220AB0" w:rsidRDefault="003869AB" w:rsidP="00283B1F">
            <w:pPr>
              <w:autoSpaceDE w:val="0"/>
              <w:autoSpaceDN w:val="0"/>
              <w:adjustRightInd w:val="0"/>
              <w:rPr>
                <w:rFonts w:ascii="Arial Narrow" w:hAnsi="Arial Narrow" w:cs="Times New Roman"/>
              </w:rPr>
            </w:pPr>
            <w:r>
              <w:rPr>
                <w:rFonts w:ascii="Arial Narrow" w:hAnsi="Arial Narrow" w:cs="Times New Roman"/>
              </w:rPr>
              <w:t>5</w:t>
            </w:r>
            <w:r w:rsidRPr="00220AB0">
              <w:rPr>
                <w:rFonts w:ascii="Arial Narrow" w:hAnsi="Arial Narrow" w:cs="Times New Roman"/>
              </w:rPr>
              <w:t>00</w:t>
            </w:r>
          </w:p>
        </w:tc>
      </w:tr>
    </w:tbl>
    <w:p w14:paraId="4845F754" w14:textId="77777777" w:rsidR="003869AB" w:rsidRPr="00220AB0" w:rsidRDefault="003869AB" w:rsidP="003869AB">
      <w:pPr>
        <w:autoSpaceDE w:val="0"/>
        <w:autoSpaceDN w:val="0"/>
        <w:adjustRightInd w:val="0"/>
        <w:spacing w:line="240" w:lineRule="auto"/>
        <w:jc w:val="both"/>
        <w:rPr>
          <w:rFonts w:ascii="Arial Narrow" w:hAnsi="Arial Narrow" w:cs="Times New Roman"/>
        </w:rPr>
      </w:pPr>
    </w:p>
    <w:p w14:paraId="3F2E33AC" w14:textId="77777777" w:rsidR="003869AB" w:rsidRPr="00220AB0" w:rsidRDefault="003869AB" w:rsidP="003869AB">
      <w:pPr>
        <w:autoSpaceDE w:val="0"/>
        <w:autoSpaceDN w:val="0"/>
        <w:adjustRightInd w:val="0"/>
        <w:spacing w:line="240" w:lineRule="auto"/>
        <w:jc w:val="both"/>
        <w:rPr>
          <w:rFonts w:ascii="Arial Narrow" w:hAnsi="Arial Narrow" w:cs="Times New Roman"/>
          <w:b/>
        </w:rPr>
      </w:pPr>
      <w:r w:rsidRPr="00220AB0">
        <w:rPr>
          <w:rFonts w:ascii="Arial Narrow" w:hAnsi="Arial Narrow" w:cs="Times New Roman"/>
        </w:rPr>
        <w:t xml:space="preserve">Z ewaluacji Planu Komunikacji zostanie sporządzony raport, wskazujący stopień realizacji w/w wskaźników przyczyniających się do wdrażania LSR, oraz poziom poparcia społecznego dla działań realizowanych przez LGD. Raport określi tryb korygowania działań informacyjno – promocyjnych i stanie się źródłem do opracowania Panu Komunikacji na lata 2019 – 2022. </w:t>
      </w:r>
    </w:p>
    <w:p w14:paraId="6A81255F" w14:textId="77777777" w:rsidR="00D75A23" w:rsidRDefault="00D75A23"/>
    <w:sectPr w:rsidR="00D75A23" w:rsidSect="00D75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17AD"/>
    <w:multiLevelType w:val="hybridMultilevel"/>
    <w:tmpl w:val="18B681B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0541405"/>
    <w:multiLevelType w:val="hybridMultilevel"/>
    <w:tmpl w:val="4C4C56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A5D63FD"/>
    <w:multiLevelType w:val="hybridMultilevel"/>
    <w:tmpl w:val="4F4ED6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B1B0830"/>
    <w:multiLevelType w:val="hybridMultilevel"/>
    <w:tmpl w:val="AF606816"/>
    <w:lvl w:ilvl="0" w:tplc="0415000B">
      <w:start w:val="1"/>
      <w:numFmt w:val="bullet"/>
      <w:lvlText w:val=""/>
      <w:lvlJc w:val="left"/>
      <w:pPr>
        <w:ind w:left="892" w:hanging="360"/>
      </w:pPr>
      <w:rPr>
        <w:rFonts w:ascii="Wingdings" w:hAnsi="Wingdings" w:hint="default"/>
      </w:rPr>
    </w:lvl>
    <w:lvl w:ilvl="1" w:tplc="04150003" w:tentative="1">
      <w:start w:val="1"/>
      <w:numFmt w:val="bullet"/>
      <w:lvlText w:val="o"/>
      <w:lvlJc w:val="left"/>
      <w:pPr>
        <w:ind w:left="1612" w:hanging="360"/>
      </w:pPr>
      <w:rPr>
        <w:rFonts w:ascii="Courier New" w:hAnsi="Courier New" w:cs="Courier New" w:hint="default"/>
      </w:rPr>
    </w:lvl>
    <w:lvl w:ilvl="2" w:tplc="04150005" w:tentative="1">
      <w:start w:val="1"/>
      <w:numFmt w:val="bullet"/>
      <w:lvlText w:val=""/>
      <w:lvlJc w:val="left"/>
      <w:pPr>
        <w:ind w:left="2332" w:hanging="360"/>
      </w:pPr>
      <w:rPr>
        <w:rFonts w:ascii="Wingdings" w:hAnsi="Wingdings" w:hint="default"/>
      </w:rPr>
    </w:lvl>
    <w:lvl w:ilvl="3" w:tplc="04150001" w:tentative="1">
      <w:start w:val="1"/>
      <w:numFmt w:val="bullet"/>
      <w:lvlText w:val=""/>
      <w:lvlJc w:val="left"/>
      <w:pPr>
        <w:ind w:left="3052" w:hanging="360"/>
      </w:pPr>
      <w:rPr>
        <w:rFonts w:ascii="Symbol" w:hAnsi="Symbol" w:hint="default"/>
      </w:rPr>
    </w:lvl>
    <w:lvl w:ilvl="4" w:tplc="04150003" w:tentative="1">
      <w:start w:val="1"/>
      <w:numFmt w:val="bullet"/>
      <w:lvlText w:val="o"/>
      <w:lvlJc w:val="left"/>
      <w:pPr>
        <w:ind w:left="3772" w:hanging="360"/>
      </w:pPr>
      <w:rPr>
        <w:rFonts w:ascii="Courier New" w:hAnsi="Courier New" w:cs="Courier New" w:hint="default"/>
      </w:rPr>
    </w:lvl>
    <w:lvl w:ilvl="5" w:tplc="04150005" w:tentative="1">
      <w:start w:val="1"/>
      <w:numFmt w:val="bullet"/>
      <w:lvlText w:val=""/>
      <w:lvlJc w:val="left"/>
      <w:pPr>
        <w:ind w:left="4492" w:hanging="360"/>
      </w:pPr>
      <w:rPr>
        <w:rFonts w:ascii="Wingdings" w:hAnsi="Wingdings" w:hint="default"/>
      </w:rPr>
    </w:lvl>
    <w:lvl w:ilvl="6" w:tplc="04150001" w:tentative="1">
      <w:start w:val="1"/>
      <w:numFmt w:val="bullet"/>
      <w:lvlText w:val=""/>
      <w:lvlJc w:val="left"/>
      <w:pPr>
        <w:ind w:left="5212" w:hanging="360"/>
      </w:pPr>
      <w:rPr>
        <w:rFonts w:ascii="Symbol" w:hAnsi="Symbol" w:hint="default"/>
      </w:rPr>
    </w:lvl>
    <w:lvl w:ilvl="7" w:tplc="04150003" w:tentative="1">
      <w:start w:val="1"/>
      <w:numFmt w:val="bullet"/>
      <w:lvlText w:val="o"/>
      <w:lvlJc w:val="left"/>
      <w:pPr>
        <w:ind w:left="5932" w:hanging="360"/>
      </w:pPr>
      <w:rPr>
        <w:rFonts w:ascii="Courier New" w:hAnsi="Courier New" w:cs="Courier New" w:hint="default"/>
      </w:rPr>
    </w:lvl>
    <w:lvl w:ilvl="8" w:tplc="04150005" w:tentative="1">
      <w:start w:val="1"/>
      <w:numFmt w:val="bullet"/>
      <w:lvlText w:val=""/>
      <w:lvlJc w:val="left"/>
      <w:pPr>
        <w:ind w:left="6652" w:hanging="360"/>
      </w:pPr>
      <w:rPr>
        <w:rFonts w:ascii="Wingdings" w:hAnsi="Wingdings" w:hint="default"/>
      </w:rPr>
    </w:lvl>
  </w:abstractNum>
  <w:abstractNum w:abstractNumId="4" w15:restartNumberingAfterBreak="0">
    <w:nsid w:val="6AB56CC2"/>
    <w:multiLevelType w:val="hybridMultilevel"/>
    <w:tmpl w:val="2136629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3A3749D"/>
    <w:multiLevelType w:val="hybridMultilevel"/>
    <w:tmpl w:val="9828C1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FBF1454"/>
    <w:multiLevelType w:val="hybridMultilevel"/>
    <w:tmpl w:val="10C23B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AB"/>
    <w:rsid w:val="000112AC"/>
    <w:rsid w:val="000545BA"/>
    <w:rsid w:val="00096945"/>
    <w:rsid w:val="000A4398"/>
    <w:rsid w:val="000E78C0"/>
    <w:rsid w:val="00105FDA"/>
    <w:rsid w:val="00135833"/>
    <w:rsid w:val="001A4C73"/>
    <w:rsid w:val="001C6984"/>
    <w:rsid w:val="001E5A31"/>
    <w:rsid w:val="00283B1F"/>
    <w:rsid w:val="002F2C70"/>
    <w:rsid w:val="00351720"/>
    <w:rsid w:val="0037164D"/>
    <w:rsid w:val="0038553E"/>
    <w:rsid w:val="003869AB"/>
    <w:rsid w:val="00424559"/>
    <w:rsid w:val="00464A93"/>
    <w:rsid w:val="004D2DCE"/>
    <w:rsid w:val="004D619D"/>
    <w:rsid w:val="00570834"/>
    <w:rsid w:val="005C74AA"/>
    <w:rsid w:val="005D49F6"/>
    <w:rsid w:val="006115A7"/>
    <w:rsid w:val="00685D19"/>
    <w:rsid w:val="006C5CF4"/>
    <w:rsid w:val="006D5584"/>
    <w:rsid w:val="00720BED"/>
    <w:rsid w:val="00724085"/>
    <w:rsid w:val="0083265F"/>
    <w:rsid w:val="0083360D"/>
    <w:rsid w:val="008F41AE"/>
    <w:rsid w:val="00934DB5"/>
    <w:rsid w:val="009B6140"/>
    <w:rsid w:val="009E6917"/>
    <w:rsid w:val="00A72B1D"/>
    <w:rsid w:val="00AB0732"/>
    <w:rsid w:val="00AD583A"/>
    <w:rsid w:val="00B142A7"/>
    <w:rsid w:val="00B27D8E"/>
    <w:rsid w:val="00B84E43"/>
    <w:rsid w:val="00B96DEA"/>
    <w:rsid w:val="00BC5FA0"/>
    <w:rsid w:val="00C734C6"/>
    <w:rsid w:val="00C81E27"/>
    <w:rsid w:val="00D0584A"/>
    <w:rsid w:val="00D21870"/>
    <w:rsid w:val="00D41C2C"/>
    <w:rsid w:val="00D75A23"/>
    <w:rsid w:val="00D92313"/>
    <w:rsid w:val="00DC180F"/>
    <w:rsid w:val="00E33DE0"/>
    <w:rsid w:val="00E373E6"/>
    <w:rsid w:val="00E45185"/>
    <w:rsid w:val="00E46E68"/>
    <w:rsid w:val="00E875FB"/>
    <w:rsid w:val="00E925E5"/>
    <w:rsid w:val="00E92DC7"/>
    <w:rsid w:val="00EA56CC"/>
    <w:rsid w:val="00EC1640"/>
    <w:rsid w:val="00ED67B9"/>
    <w:rsid w:val="00ED729E"/>
    <w:rsid w:val="00ED75CD"/>
    <w:rsid w:val="00EF31E7"/>
    <w:rsid w:val="00FE30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B306"/>
  <w15:docId w15:val="{0A2A71FF-E5D7-480A-877A-6B3AD90B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9AB"/>
    <w:pPr>
      <w:spacing w:after="0" w:line="360" w:lineRule="auto"/>
      <w:jc w:val="center"/>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86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869A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6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C4BC5-55F7-4F26-AECC-AAE3EF4F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2748</Words>
  <Characters>16490</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Marta Strzelecka</cp:lastModifiedBy>
  <cp:revision>8</cp:revision>
  <cp:lastPrinted>2019-03-19T13:40:00Z</cp:lastPrinted>
  <dcterms:created xsi:type="dcterms:W3CDTF">2021-10-07T11:04:00Z</dcterms:created>
  <dcterms:modified xsi:type="dcterms:W3CDTF">2021-12-28T10:29:00Z</dcterms:modified>
</cp:coreProperties>
</file>