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884D8" w14:textId="77777777" w:rsidR="006D4FA1" w:rsidRPr="00E93B77" w:rsidRDefault="00203AB8" w:rsidP="00203AB8">
      <w:pPr>
        <w:pStyle w:val="Nagwek"/>
        <w:tabs>
          <w:tab w:val="clear" w:pos="4536"/>
          <w:tab w:val="clear" w:pos="9072"/>
          <w:tab w:val="center" w:pos="-4962"/>
          <w:tab w:val="left" w:pos="284"/>
        </w:tabs>
        <w:ind w:left="284"/>
        <w:rPr>
          <w:rFonts w:ascii="Arial Narrow" w:hAnsi="Arial Narrow"/>
          <w:i/>
        </w:rPr>
      </w:pPr>
      <w:r w:rsidRPr="00203AB8">
        <w:rPr>
          <w:rFonts w:ascii="Arial Narrow" w:hAnsi="Arial Narrow"/>
          <w:noProof/>
          <w:lang w:eastAsia="pl-PL"/>
        </w:rPr>
        <w:drawing>
          <wp:inline distT="0" distB="0" distL="0" distR="0" wp14:anchorId="5B634876" wp14:editId="0ADFCB89">
            <wp:extent cx="2553335" cy="1095375"/>
            <wp:effectExtent l="19050" t="0" r="0" b="0"/>
            <wp:docPr id="4" name="Obraz 1" descr="C:\Users\Renia\Downloads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Renia\Downloads\Beznazwy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DAE" w:rsidRPr="00E93B77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6D4FA1" w:rsidRPr="00E93B77">
        <w:rPr>
          <w:rFonts w:ascii="Arial Narrow" w:hAnsi="Arial Narrow"/>
          <w:i/>
        </w:rPr>
        <w:t xml:space="preserve">Załącznik nr 5 do Uchwały Zarządu </w:t>
      </w:r>
    </w:p>
    <w:p w14:paraId="00ED0D97" w14:textId="77777777" w:rsidR="006D4FA1" w:rsidRPr="00E93B77" w:rsidRDefault="006D4FA1" w:rsidP="006D4FA1">
      <w:pPr>
        <w:pStyle w:val="Nagwek"/>
        <w:tabs>
          <w:tab w:val="clear" w:pos="4536"/>
          <w:tab w:val="clear" w:pos="9072"/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</w:rPr>
      </w:pPr>
      <w:r w:rsidRPr="00E93B77">
        <w:rPr>
          <w:rFonts w:ascii="Arial Narrow" w:hAnsi="Arial Narrow"/>
          <w:i/>
        </w:rPr>
        <w:t>„Królewskiego Ponidzia”</w:t>
      </w:r>
    </w:p>
    <w:p w14:paraId="212F1966" w14:textId="77777777" w:rsidR="00E93B77" w:rsidRPr="00E93B77" w:rsidRDefault="00E93B77" w:rsidP="00E93B77">
      <w:pPr>
        <w:pStyle w:val="Nagwek"/>
        <w:tabs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</w:rPr>
      </w:pPr>
      <w:r w:rsidRPr="00E93B77">
        <w:rPr>
          <w:rFonts w:ascii="Arial Narrow" w:hAnsi="Arial Narrow"/>
          <w:i/>
        </w:rPr>
        <w:t>Nr  15/2016 z dnia 05.10.2016 r.</w:t>
      </w:r>
    </w:p>
    <w:p w14:paraId="26EE12BB" w14:textId="77777777" w:rsidR="00DF6A16" w:rsidRPr="00E93B77" w:rsidRDefault="00DF6A16" w:rsidP="006D4FA1">
      <w:pPr>
        <w:tabs>
          <w:tab w:val="left" w:pos="240"/>
          <w:tab w:val="left" w:pos="2655"/>
        </w:tabs>
        <w:spacing w:after="0" w:line="240" w:lineRule="auto"/>
        <w:jc w:val="right"/>
        <w:rPr>
          <w:rFonts w:ascii="Arial Narrow" w:hAnsi="Arial Narrow" w:cs="Times New Roman"/>
        </w:rPr>
      </w:pPr>
    </w:p>
    <w:p w14:paraId="16516983" w14:textId="77777777" w:rsidR="000F6DAE" w:rsidRPr="00E93B77" w:rsidRDefault="00D67145" w:rsidP="00DF6A16">
      <w:pPr>
        <w:tabs>
          <w:tab w:val="left" w:pos="240"/>
          <w:tab w:val="left" w:pos="2655"/>
        </w:tabs>
        <w:spacing w:after="0" w:line="240" w:lineRule="auto"/>
        <w:jc w:val="center"/>
        <w:rPr>
          <w:rFonts w:ascii="Arial Narrow" w:hAnsi="Arial Narrow" w:cs="Times New Roman"/>
          <w:b/>
        </w:rPr>
      </w:pPr>
      <w:r w:rsidRPr="00E93B77">
        <w:rPr>
          <w:rFonts w:ascii="Arial Narrow" w:hAnsi="Arial Narrow" w:cs="Times New Roman"/>
          <w:b/>
        </w:rPr>
        <w:t>Lokalne Kryteria W</w:t>
      </w:r>
      <w:r w:rsidR="000F6DAE" w:rsidRPr="00E93B77">
        <w:rPr>
          <w:rFonts w:ascii="Arial Narrow" w:hAnsi="Arial Narrow" w:cs="Times New Roman"/>
          <w:b/>
        </w:rPr>
        <w:t xml:space="preserve">yboru operacji dla jednostek sektora finansów publicznych </w:t>
      </w:r>
    </w:p>
    <w:p w14:paraId="4C49930E" w14:textId="77777777" w:rsidR="00DF6A16" w:rsidRPr="00E93B77" w:rsidRDefault="00DF6A16" w:rsidP="00DF6A16">
      <w:pPr>
        <w:tabs>
          <w:tab w:val="left" w:pos="240"/>
          <w:tab w:val="left" w:pos="2655"/>
        </w:tabs>
        <w:spacing w:after="0" w:line="240" w:lineRule="auto"/>
        <w:jc w:val="center"/>
        <w:rPr>
          <w:rFonts w:ascii="Arial Narrow" w:hAnsi="Arial Narrow" w:cs="Times New Roman"/>
          <w:b/>
        </w:rPr>
      </w:pPr>
    </w:p>
    <w:tbl>
      <w:tblPr>
        <w:tblStyle w:val="Tabela-Siatka"/>
        <w:tblW w:w="15059" w:type="dxa"/>
        <w:tblInd w:w="314" w:type="dxa"/>
        <w:tblLook w:val="04A0" w:firstRow="1" w:lastRow="0" w:firstColumn="1" w:lastColumn="0" w:noHBand="0" w:noVBand="1"/>
      </w:tblPr>
      <w:tblGrid>
        <w:gridCol w:w="928"/>
        <w:gridCol w:w="2733"/>
        <w:gridCol w:w="3652"/>
        <w:gridCol w:w="5665"/>
        <w:gridCol w:w="2081"/>
      </w:tblGrid>
      <w:tr w:rsidR="00AF6398" w:rsidRPr="00E93B77" w14:paraId="1D3AABBC" w14:textId="77777777" w:rsidTr="00D74A77">
        <w:trPr>
          <w:trHeight w:val="145"/>
        </w:trPr>
        <w:tc>
          <w:tcPr>
            <w:tcW w:w="928" w:type="dxa"/>
            <w:shd w:val="clear" w:color="auto" w:fill="D9D9D9" w:themeFill="background1" w:themeFillShade="D9"/>
          </w:tcPr>
          <w:p w14:paraId="3D9B54B8" w14:textId="77777777" w:rsidR="00AF6398" w:rsidRPr="00E93B77" w:rsidRDefault="00AF6398" w:rsidP="002E3D33">
            <w:pPr>
              <w:rPr>
                <w:rFonts w:ascii="Arial Narrow" w:hAnsi="Arial Narrow" w:cs="Times New Roman"/>
                <w:b/>
              </w:rPr>
            </w:pPr>
            <w:r w:rsidRPr="00E93B77">
              <w:rPr>
                <w:rFonts w:ascii="Arial Narrow" w:hAnsi="Arial Narrow" w:cs="Times New Roman"/>
                <w:b/>
              </w:rPr>
              <w:t>Lp.</w:t>
            </w:r>
          </w:p>
        </w:tc>
        <w:tc>
          <w:tcPr>
            <w:tcW w:w="2733" w:type="dxa"/>
            <w:shd w:val="clear" w:color="auto" w:fill="D9D9D9" w:themeFill="background1" w:themeFillShade="D9"/>
          </w:tcPr>
          <w:p w14:paraId="0B0DE3B9" w14:textId="77777777" w:rsidR="00AF6398" w:rsidRPr="00E93B77" w:rsidRDefault="00AF6398" w:rsidP="002E3D33">
            <w:pPr>
              <w:rPr>
                <w:rFonts w:ascii="Arial Narrow" w:hAnsi="Arial Narrow" w:cs="Times New Roman"/>
                <w:b/>
              </w:rPr>
            </w:pPr>
            <w:r w:rsidRPr="00E93B77">
              <w:rPr>
                <w:rFonts w:ascii="Arial Narrow" w:hAnsi="Arial Narrow" w:cs="Times New Roman"/>
                <w:b/>
              </w:rPr>
              <w:t xml:space="preserve">Opis  </w:t>
            </w:r>
          </w:p>
        </w:tc>
        <w:tc>
          <w:tcPr>
            <w:tcW w:w="3652" w:type="dxa"/>
            <w:shd w:val="clear" w:color="auto" w:fill="D9D9D9" w:themeFill="background1" w:themeFillShade="D9"/>
          </w:tcPr>
          <w:p w14:paraId="2EE5F19F" w14:textId="77777777" w:rsidR="00AF6398" w:rsidRPr="00E93B77" w:rsidRDefault="0061256A" w:rsidP="002E3D33">
            <w:pPr>
              <w:rPr>
                <w:rFonts w:ascii="Arial Narrow" w:hAnsi="Arial Narrow" w:cs="Times New Roman"/>
                <w:b/>
              </w:rPr>
            </w:pPr>
            <w:r w:rsidRPr="00E93B77">
              <w:rPr>
                <w:rFonts w:ascii="Arial Narrow" w:hAnsi="Arial Narrow" w:cs="Times New Roman"/>
                <w:b/>
              </w:rPr>
              <w:t>Sposób oceny</w:t>
            </w:r>
          </w:p>
        </w:tc>
        <w:tc>
          <w:tcPr>
            <w:tcW w:w="5665" w:type="dxa"/>
            <w:shd w:val="clear" w:color="auto" w:fill="D9D9D9" w:themeFill="background1" w:themeFillShade="D9"/>
          </w:tcPr>
          <w:p w14:paraId="46732A31" w14:textId="77777777" w:rsidR="00AF6398" w:rsidRPr="00E93B77" w:rsidRDefault="00AF6398" w:rsidP="002E3D33">
            <w:pPr>
              <w:rPr>
                <w:rFonts w:ascii="Arial Narrow" w:hAnsi="Arial Narrow" w:cs="Times New Roman"/>
                <w:b/>
              </w:rPr>
            </w:pPr>
            <w:r w:rsidRPr="00E93B77">
              <w:rPr>
                <w:rFonts w:ascii="Arial Narrow" w:hAnsi="Arial Narrow" w:cs="Times New Roman"/>
                <w:b/>
              </w:rPr>
              <w:t>Uzasadnienie/adekwatność do analizy SWOT (diagnozy obszaru)</w:t>
            </w:r>
          </w:p>
        </w:tc>
        <w:tc>
          <w:tcPr>
            <w:tcW w:w="2081" w:type="dxa"/>
            <w:shd w:val="clear" w:color="auto" w:fill="D9D9D9" w:themeFill="background1" w:themeFillShade="D9"/>
          </w:tcPr>
          <w:p w14:paraId="4B2673F0" w14:textId="77777777" w:rsidR="00AF6398" w:rsidRPr="00E93B77" w:rsidRDefault="00B276EE" w:rsidP="002E3D33">
            <w:pPr>
              <w:rPr>
                <w:rFonts w:ascii="Arial Narrow" w:hAnsi="Arial Narrow" w:cs="Times New Roman"/>
                <w:b/>
              </w:rPr>
            </w:pPr>
            <w:r w:rsidRPr="00E93B77">
              <w:rPr>
                <w:rFonts w:ascii="Arial Narrow" w:hAnsi="Arial Narrow" w:cs="Times New Roman"/>
                <w:b/>
              </w:rPr>
              <w:t>Ź</w:t>
            </w:r>
            <w:r w:rsidR="00AF6398" w:rsidRPr="00E93B77">
              <w:rPr>
                <w:rFonts w:ascii="Arial Narrow" w:hAnsi="Arial Narrow" w:cs="Times New Roman"/>
                <w:b/>
              </w:rPr>
              <w:t xml:space="preserve">ródło weryfikacji </w:t>
            </w:r>
          </w:p>
        </w:tc>
      </w:tr>
      <w:tr w:rsidR="00AF6398" w:rsidRPr="00E93B77" w14:paraId="711093E0" w14:textId="77777777" w:rsidTr="00D74A77">
        <w:trPr>
          <w:trHeight w:val="145"/>
        </w:trPr>
        <w:tc>
          <w:tcPr>
            <w:tcW w:w="12978" w:type="dxa"/>
            <w:gridSpan w:val="4"/>
          </w:tcPr>
          <w:p w14:paraId="6EDB1433" w14:textId="77777777" w:rsidR="006852A5" w:rsidRPr="00E93B77" w:rsidRDefault="006852A5" w:rsidP="006852A5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E93B7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Przedsięwzięcie II.3.2 Tworzenie sieci usług turystycznych – pakietowanie usług turystycznych.</w:t>
            </w:r>
          </w:p>
          <w:p w14:paraId="65A2DE9D" w14:textId="77777777" w:rsidR="006852A5" w:rsidRPr="00E93B77" w:rsidRDefault="006852A5" w:rsidP="006852A5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E93B7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Przedsięwzięcie II.3.3 </w:t>
            </w:r>
            <w:r w:rsidRPr="00E93B77">
              <w:rPr>
                <w:rFonts w:ascii="Arial Narrow" w:hAnsi="Arial Narrow"/>
                <w:b/>
                <w:color w:val="auto"/>
                <w:sz w:val="22"/>
                <w:szCs w:val="22"/>
              </w:rPr>
              <w:t>Wspieranie inicjatyw wykorzystujących narzędzia informatyczne w kreowaniu wizerunku obszaru.</w:t>
            </w:r>
          </w:p>
          <w:p w14:paraId="34431111" w14:textId="4CD8D52E" w:rsidR="006852A5" w:rsidRPr="00E93B77" w:rsidRDefault="009F0355" w:rsidP="006852A5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E93B7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Przedsięwzięcie III.2.2</w:t>
            </w:r>
            <w:r w:rsidR="006852A5" w:rsidRPr="00E93B7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 </w:t>
            </w:r>
            <w:r w:rsidR="009B257D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Rozwój</w:t>
            </w:r>
            <w:r w:rsidR="006852A5" w:rsidRPr="00E93B7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 infrastruktury </w:t>
            </w:r>
            <w:r w:rsidRPr="00E93B7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rekreacyjnej, </w:t>
            </w:r>
            <w:r w:rsidR="006852A5" w:rsidRPr="00E93B7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sportowej i kulturalnej.</w:t>
            </w:r>
          </w:p>
        </w:tc>
        <w:tc>
          <w:tcPr>
            <w:tcW w:w="2081" w:type="dxa"/>
          </w:tcPr>
          <w:p w14:paraId="0BF27F76" w14:textId="77777777" w:rsidR="00AF6398" w:rsidRPr="00E93B77" w:rsidRDefault="00AF6398" w:rsidP="002E3D33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</w:p>
        </w:tc>
      </w:tr>
      <w:tr w:rsidR="0061256A" w:rsidRPr="00E93B77" w14:paraId="3AFD3676" w14:textId="77777777" w:rsidTr="00D74A77">
        <w:trPr>
          <w:trHeight w:val="145"/>
        </w:trPr>
        <w:tc>
          <w:tcPr>
            <w:tcW w:w="928" w:type="dxa"/>
          </w:tcPr>
          <w:p w14:paraId="2405F98E" w14:textId="77777777"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1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14:paraId="144375C2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Wnioskodawca przed złożeniem wniosk</w:t>
            </w:r>
            <w:r w:rsidR="00C112A2">
              <w:rPr>
                <w:rFonts w:ascii="Arial Narrow" w:hAnsi="Arial Narrow" w:cs="Arial"/>
              </w:rPr>
              <w:t>u wziął udział w przeprowadzonych</w:t>
            </w:r>
            <w:r w:rsidRPr="00E93B77">
              <w:rPr>
                <w:rFonts w:ascii="Arial Narrow" w:hAnsi="Arial Narrow" w:cs="Arial"/>
              </w:rPr>
              <w:t xml:space="preserve"> przez LGD w ramach naboru szkoleniach i korzystał z doradztwa. </w:t>
            </w:r>
          </w:p>
          <w:p w14:paraId="7B095DA7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14:paraId="315AC921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6. </w:t>
            </w:r>
          </w:p>
        </w:tc>
        <w:tc>
          <w:tcPr>
            <w:tcW w:w="3652" w:type="dxa"/>
          </w:tcPr>
          <w:p w14:paraId="02E2BB67" w14:textId="77777777" w:rsidR="00252E44" w:rsidRPr="00E93B77" w:rsidRDefault="00252E44" w:rsidP="00252E44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wnioskodawca uczestniczył zarówno w szkoleniach jaki i korzystał z doradztwa – 6 pkt,</w:t>
            </w:r>
          </w:p>
          <w:p w14:paraId="4F3C0BAD" w14:textId="77777777" w:rsidR="0061256A" w:rsidRPr="00E93B77" w:rsidRDefault="00252E44" w:rsidP="00252E44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wnioskodawca uczestniczył w organizowanych przez LGD szkoleniach lub korzystał z doradztwa świadczonego przez Biuro LGD – 3 pkt.</w:t>
            </w:r>
          </w:p>
          <w:p w14:paraId="4D98BA99" w14:textId="77777777" w:rsidR="002C15E6" w:rsidRPr="00E93B77" w:rsidRDefault="002C15E6" w:rsidP="002C15E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żadne z powyższych – 0 pkt.</w:t>
            </w:r>
          </w:p>
        </w:tc>
        <w:tc>
          <w:tcPr>
            <w:tcW w:w="5665" w:type="dxa"/>
          </w:tcPr>
          <w:p w14:paraId="773B6CC0" w14:textId="77777777" w:rsidR="0061256A" w:rsidRPr="00E93B77" w:rsidRDefault="0061256A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Preferuje się udział potencjalnych beneficjentów w organizowanych przez LGD szkoleniach oraz świadczonym doradztwie w celu uzyskania wysokiej jakości składanych wniosków. Kryterium jest obiektywne i mierzalne oraz adekwatne do analizy SWOT, gdzie w słabych stronach wykazano niski poziom wiedzy o aplikowaniu o środki unijne.</w:t>
            </w:r>
          </w:p>
        </w:tc>
        <w:tc>
          <w:tcPr>
            <w:tcW w:w="2081" w:type="dxa"/>
          </w:tcPr>
          <w:p w14:paraId="3DC7F48A" w14:textId="77777777" w:rsidR="0061256A" w:rsidRPr="00E93B77" w:rsidRDefault="0061256A" w:rsidP="00AA6BF7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Arial"/>
              </w:rPr>
              <w:t xml:space="preserve">Załącznik dodatkowy. Dokumenty </w:t>
            </w:r>
            <w:r w:rsidR="00AA6BF7" w:rsidRPr="00E93B77">
              <w:rPr>
                <w:rFonts w:ascii="Arial Narrow" w:hAnsi="Arial Narrow" w:cs="Arial"/>
              </w:rPr>
              <w:t>LGD</w:t>
            </w:r>
            <w:r w:rsidRPr="00E93B77">
              <w:rPr>
                <w:rFonts w:ascii="Arial Narrow" w:hAnsi="Arial Narrow" w:cs="Arial"/>
              </w:rPr>
              <w:t>.</w:t>
            </w:r>
          </w:p>
        </w:tc>
      </w:tr>
      <w:tr w:rsidR="0061256A" w:rsidRPr="00E93B77" w14:paraId="1F067C1B" w14:textId="77777777" w:rsidTr="00D74A77">
        <w:trPr>
          <w:trHeight w:val="145"/>
        </w:trPr>
        <w:tc>
          <w:tcPr>
            <w:tcW w:w="928" w:type="dxa"/>
          </w:tcPr>
          <w:p w14:paraId="1F1F2F07" w14:textId="77777777"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2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14:paraId="0A5BD113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Operacja wykorzystuje innowacyjne rozwiązania.</w:t>
            </w:r>
          </w:p>
          <w:p w14:paraId="7F707BD9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14:paraId="194C2BA5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4 pkt. </w:t>
            </w:r>
          </w:p>
          <w:p w14:paraId="1A331D81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14:paraId="35FF990F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Wniosek o przyznanie pomocy dotyczy wsparcia, w ramach którego wnioskodawca w swoim zakresie działania wykorzysta innowacyjne rozwiązania:</w:t>
            </w:r>
          </w:p>
          <w:p w14:paraId="299F9AF5" w14:textId="589A4496" w:rsidR="0061256A" w:rsidRPr="00E93B77" w:rsidRDefault="00133065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68FF321" wp14:editId="3805FBD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20955</wp:posOffset>
                      </wp:positionV>
                      <wp:extent cx="90805" cy="90805"/>
                      <wp:effectExtent l="11430" t="10795" r="12065" b="12700"/>
                      <wp:wrapNone/>
                      <wp:docPr id="12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6BA62" id="Rectangle 10" o:spid="_x0000_s1026" style="position:absolute;margin-left:7.05pt;margin-top:1.65pt;width:7.15pt;height:7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"/>
                  </w:pict>
                </mc:Fallback>
              </mc:AlternateContent>
            </w:r>
            <w:r w:rsidR="0061256A" w:rsidRPr="00E93B77">
              <w:rPr>
                <w:rFonts w:ascii="Arial Narrow" w:hAnsi="Arial Narrow" w:cs="Arial"/>
              </w:rPr>
              <w:t>-       Produktowa</w:t>
            </w:r>
          </w:p>
          <w:p w14:paraId="6B087FEB" w14:textId="02A43664" w:rsidR="0061256A" w:rsidRPr="00E93B77" w:rsidRDefault="00133065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B6F00D9" wp14:editId="382BC7FE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17145</wp:posOffset>
                      </wp:positionV>
                      <wp:extent cx="90805" cy="90805"/>
                      <wp:effectExtent l="11430" t="5080" r="12065" b="889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E35D7" id="Rectangle 11" o:spid="_x0000_s1026" style="position:absolute;margin-left:7.05pt;margin-top:1.35pt;width:7.15pt;height: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"/>
                  </w:pict>
                </mc:Fallback>
              </mc:AlternateContent>
            </w:r>
            <w:r w:rsidR="0061256A" w:rsidRPr="00E93B77">
              <w:rPr>
                <w:rFonts w:ascii="Arial Narrow" w:hAnsi="Arial Narrow" w:cs="Arial"/>
              </w:rPr>
              <w:t xml:space="preserve">       Technologiczna</w:t>
            </w:r>
          </w:p>
          <w:p w14:paraId="40204F2F" w14:textId="13F82081" w:rsidR="0061256A" w:rsidRPr="00E93B77" w:rsidRDefault="00133065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C803FBB" wp14:editId="79859027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8890</wp:posOffset>
                      </wp:positionV>
                      <wp:extent cx="90805" cy="90805"/>
                      <wp:effectExtent l="11430" t="5080" r="12065" b="8890"/>
                      <wp:wrapNone/>
                      <wp:docPr id="10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67070" id="Rectangle 12" o:spid="_x0000_s1026" style="position:absolute;margin-left:7.05pt;margin-top:.7pt;width:7.1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"/>
                  </w:pict>
                </mc:Fallback>
              </mc:AlternateContent>
            </w:r>
            <w:r w:rsidR="0061256A" w:rsidRPr="00E93B77">
              <w:rPr>
                <w:rFonts w:ascii="Arial Narrow" w:hAnsi="Arial Narrow" w:cs="Arial"/>
              </w:rPr>
              <w:t xml:space="preserve">       Zarządcza</w:t>
            </w:r>
          </w:p>
          <w:p w14:paraId="328A9ECF" w14:textId="49AB1114" w:rsidR="0061256A" w:rsidRPr="00E93B77" w:rsidRDefault="00133065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199392" wp14:editId="2DC3C00A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-5715</wp:posOffset>
                      </wp:positionV>
                      <wp:extent cx="90805" cy="90805"/>
                      <wp:effectExtent l="11430" t="7620" r="12065" b="6350"/>
                      <wp:wrapNone/>
                      <wp:docPr id="9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7E427" id="Rectangle 13" o:spid="_x0000_s1026" style="position:absolute;margin-left:7.05pt;margin-top:-.45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"/>
                  </w:pict>
                </mc:Fallback>
              </mc:AlternateContent>
            </w:r>
            <w:r w:rsidR="0061256A" w:rsidRPr="00E93B77">
              <w:rPr>
                <w:rFonts w:ascii="Arial Narrow" w:hAnsi="Arial Narrow" w:cs="Arial"/>
              </w:rPr>
              <w:t xml:space="preserve">       Środowiskowa </w:t>
            </w:r>
          </w:p>
          <w:p w14:paraId="0AFB31C9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4 pkt,</w:t>
            </w:r>
          </w:p>
          <w:p w14:paraId="61B1A38A" w14:textId="77777777" w:rsidR="0061256A" w:rsidRPr="00E93B77" w:rsidRDefault="0061256A" w:rsidP="00B9381D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</w:t>
            </w:r>
            <w:r w:rsidR="00B9381D" w:rsidRPr="00E93B77">
              <w:rPr>
                <w:rFonts w:ascii="Arial Narrow" w:hAnsi="Arial Narrow" w:cs="Arial"/>
              </w:rPr>
              <w:t xml:space="preserve">operacja </w:t>
            </w:r>
            <w:r w:rsidRPr="00E93B77">
              <w:rPr>
                <w:rFonts w:ascii="Arial Narrow" w:hAnsi="Arial Narrow" w:cs="Arial"/>
              </w:rPr>
              <w:t xml:space="preserve"> nie </w:t>
            </w:r>
            <w:r w:rsidR="00B9381D" w:rsidRPr="00E93B77">
              <w:rPr>
                <w:rFonts w:ascii="Arial Narrow" w:hAnsi="Arial Narrow" w:cs="Arial"/>
              </w:rPr>
              <w:t xml:space="preserve">wykorzystuje </w:t>
            </w:r>
            <w:r w:rsidRPr="00E93B77">
              <w:rPr>
                <w:rFonts w:ascii="Arial Narrow" w:hAnsi="Arial Narrow" w:cs="Arial"/>
              </w:rPr>
              <w:t xml:space="preserve"> powyższych rozwiązań– 0 pkt.</w:t>
            </w:r>
          </w:p>
        </w:tc>
        <w:tc>
          <w:tcPr>
            <w:tcW w:w="5665" w:type="dxa"/>
          </w:tcPr>
          <w:p w14:paraId="76DBD5D2" w14:textId="77777777" w:rsidR="0061256A" w:rsidRPr="00E93B77" w:rsidRDefault="00252E44" w:rsidP="00A35C2C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Operacja zakłada wykorzystanie innowacj</w:t>
            </w:r>
            <w:r w:rsidR="00552623" w:rsidRPr="00E93B77">
              <w:rPr>
                <w:rFonts w:ascii="Arial Narrow" w:hAnsi="Arial Narrow" w:cs="Times New Roman"/>
              </w:rPr>
              <w:t>i, które zdefiniowano w rozdz. VI</w:t>
            </w:r>
            <w:r w:rsidRPr="00E93B77">
              <w:rPr>
                <w:rFonts w:ascii="Arial Narrow" w:hAnsi="Arial Narrow" w:cs="Times New Roman"/>
              </w:rPr>
              <w:t xml:space="preserve"> LSR. Kryterium adekwatne do analizy SWOT i Diagnozy Obszaru. Przy spełnieniu minimum jednego innowacyjnego rozwiązania wnioskodawca otrzymuje 4 pkt.</w:t>
            </w:r>
          </w:p>
        </w:tc>
        <w:tc>
          <w:tcPr>
            <w:tcW w:w="2081" w:type="dxa"/>
          </w:tcPr>
          <w:p w14:paraId="6AA6E0AF" w14:textId="77777777" w:rsidR="0061256A" w:rsidRPr="00E93B77" w:rsidRDefault="000C0D80" w:rsidP="0015437A">
            <w:pPr>
              <w:rPr>
                <w:rFonts w:ascii="Arial Narrow" w:hAnsi="Arial Narrow" w:cs="Times New Roman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8235E5" w:rsidRPr="00E93B77" w14:paraId="564AF621" w14:textId="77777777" w:rsidTr="00D74A77">
        <w:trPr>
          <w:trHeight w:val="145"/>
        </w:trPr>
        <w:tc>
          <w:tcPr>
            <w:tcW w:w="928" w:type="dxa"/>
          </w:tcPr>
          <w:p w14:paraId="56D3EC2D" w14:textId="77777777" w:rsidR="008235E5" w:rsidRPr="00E93B77" w:rsidRDefault="008235E5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3.</w:t>
            </w:r>
          </w:p>
        </w:tc>
        <w:tc>
          <w:tcPr>
            <w:tcW w:w="2733" w:type="dxa"/>
          </w:tcPr>
          <w:p w14:paraId="1B18686B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Wnioskodawca posiada doświadczenie lub kwalifikacje lub zasoby lub wykonuje </w:t>
            </w:r>
            <w:r w:rsidRPr="00E93B77">
              <w:rPr>
                <w:rFonts w:ascii="Arial Narrow" w:hAnsi="Arial Narrow" w:cs="Arial"/>
              </w:rPr>
              <w:lastRenderedPageBreak/>
              <w:t xml:space="preserve">działalność  odpowiednią do przedmiotu operacji, którą zamierza realizować. </w:t>
            </w:r>
          </w:p>
          <w:p w14:paraId="126AA432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  <w:p w14:paraId="2029C50B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2 pkt. </w:t>
            </w:r>
          </w:p>
          <w:p w14:paraId="7D78F748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14:paraId="24B37F84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lastRenderedPageBreak/>
              <w:t xml:space="preserve">Wnioskodawca posiada: </w:t>
            </w:r>
          </w:p>
          <w:p w14:paraId="152FB642" w14:textId="17DA2E6A" w:rsidR="008235E5" w:rsidRPr="00E93B77" w:rsidRDefault="00133065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3F0915" wp14:editId="1A9316B0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29210</wp:posOffset>
                      </wp:positionV>
                      <wp:extent cx="90805" cy="90805"/>
                      <wp:effectExtent l="10160" t="12700" r="13335" b="10795"/>
                      <wp:wrapNone/>
                      <wp:docPr id="8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8645D" id="Rectangle 14" o:spid="_x0000_s1026" style="position:absolute;margin-left:.95pt;margin-top:2.3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"/>
                  </w:pict>
                </mc:Fallback>
              </mc:AlternateContent>
            </w:r>
            <w:r w:rsidR="008235E5" w:rsidRPr="00E93B77">
              <w:rPr>
                <w:rFonts w:ascii="Arial Narrow" w:hAnsi="Arial Narrow" w:cs="Arial"/>
              </w:rPr>
              <w:t xml:space="preserve">      doświadczenie w realizacji projektów o charakterze podobnym do operacji którą </w:t>
            </w:r>
            <w:r w:rsidR="008235E5" w:rsidRPr="00E93B77">
              <w:rPr>
                <w:rFonts w:ascii="Arial Narrow" w:hAnsi="Arial Narrow" w:cs="Arial"/>
              </w:rPr>
              <w:lastRenderedPageBreak/>
              <w:t>zamierza realizować, lub</w:t>
            </w:r>
          </w:p>
          <w:p w14:paraId="626FCA81" w14:textId="0660B7F2" w:rsidR="008235E5" w:rsidRPr="00E93B77" w:rsidRDefault="00133065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44C1138" wp14:editId="1F39C5A9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24130</wp:posOffset>
                      </wp:positionV>
                      <wp:extent cx="90805" cy="90805"/>
                      <wp:effectExtent l="10160" t="8890" r="13335" b="5080"/>
                      <wp:wrapNone/>
                      <wp:docPr id="3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0987F" id="Rectangle 15" o:spid="_x0000_s1026" style="position:absolute;margin-left:.95pt;margin-top:1.9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"/>
                  </w:pict>
                </mc:Fallback>
              </mc:AlternateContent>
            </w:r>
            <w:r w:rsidR="008235E5" w:rsidRPr="00E93B77">
              <w:rPr>
                <w:rFonts w:ascii="Arial Narrow" w:hAnsi="Arial Narrow" w:cs="Arial"/>
              </w:rPr>
              <w:t xml:space="preserve">      posiada  zasoby odpowiednie do przedmiotu operacji, którą zamierza realizować, lub</w:t>
            </w:r>
          </w:p>
          <w:p w14:paraId="75B8B078" w14:textId="21A440F2" w:rsidR="008235E5" w:rsidRPr="00E93B77" w:rsidRDefault="00133065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3D59BB" wp14:editId="2A97EE78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16510</wp:posOffset>
                      </wp:positionV>
                      <wp:extent cx="90805" cy="90805"/>
                      <wp:effectExtent l="10160" t="6350" r="13335" b="7620"/>
                      <wp:wrapNone/>
                      <wp:docPr id="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568FA" id="Rectangle 16" o:spid="_x0000_s1026" style="position:absolute;margin-left:.95pt;margin-top:1.3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"/>
                  </w:pict>
                </mc:Fallback>
              </mc:AlternateContent>
            </w:r>
            <w:r w:rsidR="008235E5" w:rsidRPr="00E93B77">
              <w:rPr>
                <w:rFonts w:ascii="Arial Narrow" w:hAnsi="Arial Narrow" w:cs="Arial"/>
              </w:rPr>
              <w:t xml:space="preserve">      posiada ( jeżeli jest osobą fizyczną) kwalifikacje odpowiednie do przedmiotu operacji, lub</w:t>
            </w:r>
          </w:p>
          <w:p w14:paraId="4956E43A" w14:textId="3B18FE3D" w:rsidR="008235E5" w:rsidRPr="00E93B77" w:rsidRDefault="00133065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DA810E1" wp14:editId="7456A586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22860</wp:posOffset>
                      </wp:positionV>
                      <wp:extent cx="90805" cy="90805"/>
                      <wp:effectExtent l="10160" t="7620" r="13335" b="6350"/>
                      <wp:wrapNone/>
                      <wp:docPr id="1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E0502" id="Rectangle 17" o:spid="_x0000_s1026" style="position:absolute;margin-left:.95pt;margin-top:1.8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"/>
                  </w:pict>
                </mc:Fallback>
              </mc:AlternateContent>
            </w:r>
            <w:r w:rsidR="008235E5" w:rsidRPr="00E93B77">
              <w:rPr>
                <w:rFonts w:ascii="Arial Narrow" w:hAnsi="Arial Narrow" w:cs="Arial"/>
              </w:rPr>
              <w:t xml:space="preserve">      wykonuje działalność odpowiednią do przedmiotu operacji, którą zamierza realizować</w:t>
            </w:r>
          </w:p>
          <w:p w14:paraId="257E6FFF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– 2 pkt,</w:t>
            </w:r>
          </w:p>
          <w:p w14:paraId="7E9B44D4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  <w:p w14:paraId="25AC65E3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wnioskodawca nie spełnia powyższego warunku– 0 pkt.</w:t>
            </w:r>
          </w:p>
        </w:tc>
        <w:tc>
          <w:tcPr>
            <w:tcW w:w="5665" w:type="dxa"/>
          </w:tcPr>
          <w:p w14:paraId="61CD8C74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lastRenderedPageBreak/>
              <w:t xml:space="preserve">Preferuje się wnioskodawców doświadczonych w realizacji operacji dofinansowywanych ze środków unijnych. Zakłada się przedstawienie przez Wnioskodawcę kserokopii dokumentów </w:t>
            </w:r>
            <w:r w:rsidRPr="00E93B77">
              <w:rPr>
                <w:rFonts w:ascii="Arial Narrow" w:hAnsi="Arial Narrow" w:cs="Arial"/>
              </w:rPr>
              <w:lastRenderedPageBreak/>
              <w:t xml:space="preserve">potwierdzających posiadane doświadczenie: kopie umów przyznania pomocy potwierdzone za zgodność z oryginałem przez pracownika biura LGD. Posiadane doświadczenie daje większe szanse osiągnięcia celów i wskaźników LSR. </w:t>
            </w:r>
          </w:p>
          <w:p w14:paraId="259239ED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Preferuje się operacje realizowane przez wnioskodawców posiadających zasoby odpowiednie do przedmiotu operacji którą zamierza realizować: </w:t>
            </w:r>
            <w:r w:rsidRPr="00E93B77">
              <w:rPr>
                <w:rFonts w:ascii="Arial Narrow" w:hAnsi="Arial Narrow" w:cs="Tahoma"/>
              </w:rPr>
              <w:t>(grunty, budynki i budowle, maszyny i urządzenia, środki transportu) związane z charakterem projektu i wykorzystywane do jego realizacji</w:t>
            </w:r>
            <w:r w:rsidRPr="00E93B77">
              <w:rPr>
                <w:rFonts w:ascii="Arial Narrow" w:hAnsi="Arial Narrow" w:cs="Arial"/>
              </w:rPr>
              <w:t>. Posiadane zasoby dają większą szanse osiągnięcia celów i wskaźników LSR.</w:t>
            </w:r>
          </w:p>
          <w:p w14:paraId="75C4EF45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Preferuje się wnioskodawców posiadających kwalifikacje (merytorycznych) w realizacji operacji. Zakłada się przedstawienie przez Wnioskodawcę kserokopii dokumentów potwierdzających posiadane kwalifikacje, certyfikatów,  świadectw potwierdzone za zgodność z oryginałem przez pracownika biura LGD. Posiadane doświadczenie daje większe szanse osiągnięcia celów i wskaźników LSR.</w:t>
            </w:r>
          </w:p>
          <w:p w14:paraId="1F1C106C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Przy spełnieniu minimum jednego kryterium wnioskodawca otrzymuje  2 pkt. </w:t>
            </w:r>
          </w:p>
          <w:p w14:paraId="12AEB782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Kryterium jest obiektywne i mierzalne.</w:t>
            </w:r>
          </w:p>
        </w:tc>
        <w:tc>
          <w:tcPr>
            <w:tcW w:w="2081" w:type="dxa"/>
          </w:tcPr>
          <w:p w14:paraId="53C2B983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lastRenderedPageBreak/>
              <w:t>Załącznik do Wniosku o przyznanie pomocy.</w:t>
            </w:r>
          </w:p>
          <w:p w14:paraId="7053B4C6" w14:textId="77777777" w:rsidR="008235E5" w:rsidRPr="00E93B77" w:rsidRDefault="000C0D80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Wniosek o przyznanie </w:t>
            </w:r>
            <w:r>
              <w:rPr>
                <w:rFonts w:ascii="Arial Narrow" w:hAnsi="Arial Narrow" w:cs="Arial"/>
              </w:rPr>
              <w:lastRenderedPageBreak/>
              <w:t xml:space="preserve">pomocy. </w:t>
            </w:r>
          </w:p>
        </w:tc>
      </w:tr>
      <w:tr w:rsidR="0061256A" w:rsidRPr="00E93B77" w14:paraId="54CF5563" w14:textId="77777777" w:rsidTr="00D74A77">
        <w:trPr>
          <w:trHeight w:val="145"/>
        </w:trPr>
        <w:tc>
          <w:tcPr>
            <w:tcW w:w="928" w:type="dxa"/>
          </w:tcPr>
          <w:p w14:paraId="14D146E7" w14:textId="77777777"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lastRenderedPageBreak/>
              <w:t>4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14:paraId="3B99C982" w14:textId="77777777" w:rsidR="0061256A" w:rsidRPr="00E93B77" w:rsidRDefault="00C35844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Realizacja operacji m</w:t>
            </w:r>
            <w:r w:rsidR="0061256A" w:rsidRPr="00E93B77">
              <w:rPr>
                <w:rFonts w:ascii="Arial Narrow" w:hAnsi="Arial Narrow" w:cs="Arial"/>
              </w:rPr>
              <w:t xml:space="preserve">a wpływ na sytuację grupy defaworyzowanej na obszarze. </w:t>
            </w:r>
          </w:p>
          <w:p w14:paraId="15D465E8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14:paraId="10563B6B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5 pkt. </w:t>
            </w:r>
          </w:p>
          <w:p w14:paraId="57322BF2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14:paraId="3ACCC5F8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wnioskodawca realizuje operację poprawiające sytuację grupy defaworyzowanej – 5 pkt,</w:t>
            </w:r>
          </w:p>
          <w:p w14:paraId="5CD399E0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</w:t>
            </w:r>
            <w:r w:rsidR="00B9381D" w:rsidRPr="00E93B77">
              <w:rPr>
                <w:rFonts w:ascii="Arial Narrow" w:hAnsi="Arial Narrow" w:cs="Arial"/>
              </w:rPr>
              <w:t>operacja nie spełnia</w:t>
            </w:r>
            <w:r w:rsidRPr="00E93B77">
              <w:rPr>
                <w:rFonts w:ascii="Arial Narrow" w:hAnsi="Arial Narrow" w:cs="Arial"/>
              </w:rPr>
              <w:t xml:space="preserve"> powyższych warunków – 0 pkt.</w:t>
            </w:r>
          </w:p>
          <w:p w14:paraId="3CC31DF6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14:paraId="24613C50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14:paraId="415389A7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665" w:type="dxa"/>
          </w:tcPr>
          <w:p w14:paraId="3CD4952C" w14:textId="77777777" w:rsidR="0061256A" w:rsidRPr="00E93B77" w:rsidRDefault="0061256A" w:rsidP="00775572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Arial"/>
              </w:rPr>
              <w:t xml:space="preserve">Preferowane będą operacje mające wpływ na sytuację grup defaworyzowanych, którymi </w:t>
            </w:r>
            <w:r w:rsidRPr="00E93B77">
              <w:rPr>
                <w:rFonts w:ascii="Arial Narrow" w:hAnsi="Arial Narrow" w:cs="Times New Roman"/>
              </w:rPr>
              <w:t>są :</w:t>
            </w:r>
          </w:p>
          <w:p w14:paraId="426B9A17" w14:textId="77777777" w:rsidR="0061256A" w:rsidRPr="00E93B77" w:rsidRDefault="0061256A" w:rsidP="00775572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 xml:space="preserve">- </w:t>
            </w:r>
            <w:r w:rsidRPr="00E93B77">
              <w:rPr>
                <w:rFonts w:ascii="Arial Narrow" w:hAnsi="Arial Narrow"/>
              </w:rPr>
              <w:t xml:space="preserve">osoby o utrudnionym dostępie do rynku pracy, </w:t>
            </w:r>
            <w:r w:rsidRPr="00E93B77">
              <w:rPr>
                <w:rFonts w:ascii="Arial Narrow" w:hAnsi="Arial Narrow"/>
              </w:rPr>
              <w:br/>
              <w:t xml:space="preserve">-osoby starsze </w:t>
            </w:r>
            <w:r w:rsidRPr="00E93B77">
              <w:rPr>
                <w:rFonts w:ascii="Arial Narrow" w:hAnsi="Arial Narrow"/>
              </w:rPr>
              <w:br/>
              <w:t>-dzieci i młodzież nie objęta ofertą spędzania czasu wolnego</w:t>
            </w:r>
            <w:r w:rsidRPr="00E93B77">
              <w:rPr>
                <w:rFonts w:ascii="Arial Narrow" w:hAnsi="Arial Narrow"/>
              </w:rPr>
              <w:br/>
              <w:t>- organizacje pozarządowe</w:t>
            </w:r>
          </w:p>
          <w:p w14:paraId="35034DC8" w14:textId="77777777" w:rsidR="0061256A" w:rsidRPr="00E93B77" w:rsidRDefault="0061256A" w:rsidP="00775572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 xml:space="preserve">(szczegółowo opisano w rozdz. II Diagnoza obszaru). Przez wpływ rozumiemy poprawę warunków życia osób z grup defaworyzowanych.  Kryterium adekwatne do Diagnozy Obszaru. </w:t>
            </w:r>
          </w:p>
        </w:tc>
        <w:tc>
          <w:tcPr>
            <w:tcW w:w="2081" w:type="dxa"/>
          </w:tcPr>
          <w:p w14:paraId="5ACBBAEF" w14:textId="77777777" w:rsidR="0061256A" w:rsidRPr="00E93B77" w:rsidRDefault="000C0D80" w:rsidP="00775572">
            <w:pPr>
              <w:rPr>
                <w:rFonts w:ascii="Arial Narrow" w:hAnsi="Arial Narrow" w:cs="Aria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61256A" w:rsidRPr="00E93B77" w14:paraId="1B07C68E" w14:textId="77777777" w:rsidTr="00D74A77">
        <w:trPr>
          <w:trHeight w:val="145"/>
        </w:trPr>
        <w:tc>
          <w:tcPr>
            <w:tcW w:w="928" w:type="dxa"/>
          </w:tcPr>
          <w:p w14:paraId="310BACC1" w14:textId="77777777"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5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14:paraId="27EF3045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Operacja zakłada działania mające pozytywny wpływ na środowisko.</w:t>
            </w:r>
          </w:p>
          <w:p w14:paraId="1E1B9DD6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14:paraId="2482DB42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5 pkt. </w:t>
            </w:r>
          </w:p>
          <w:p w14:paraId="4B223583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14:paraId="7A6BC7D1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14:paraId="13DD85FA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wniosek o przyznanie pomocy wskazuje, że w wyniku  realizacji operacji zaplanowane działania pozytywnie wpłyną na środowisko – 5 pkt,</w:t>
            </w:r>
          </w:p>
          <w:p w14:paraId="346994C6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</w:t>
            </w:r>
            <w:r w:rsidR="00B9381D" w:rsidRPr="00E93B77">
              <w:rPr>
                <w:rFonts w:ascii="Arial Narrow" w:hAnsi="Arial Narrow" w:cs="Arial"/>
              </w:rPr>
              <w:t>operacja nie spełnia</w:t>
            </w:r>
            <w:r w:rsidRPr="00E93B77">
              <w:rPr>
                <w:rFonts w:ascii="Arial Narrow" w:hAnsi="Arial Narrow" w:cs="Arial"/>
              </w:rPr>
              <w:t xml:space="preserve"> powyższych warunków – 0 pkt.</w:t>
            </w:r>
          </w:p>
          <w:p w14:paraId="517D384F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665" w:type="dxa"/>
          </w:tcPr>
          <w:p w14:paraId="4BE61A5F" w14:textId="77777777" w:rsidR="0061256A" w:rsidRPr="00E93B77" w:rsidRDefault="0061256A" w:rsidP="002E3D33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E93B77">
              <w:rPr>
                <w:rFonts w:ascii="Arial Narrow" w:eastAsia="Times New Roman" w:hAnsi="Arial Narrow" w:cs="Times New Roman"/>
                <w:lang w:eastAsia="pl-PL"/>
              </w:rPr>
              <w:t xml:space="preserve">Preferowane są operacje mające pozytywny wpływ na środowisko </w:t>
            </w:r>
          </w:p>
          <w:p w14:paraId="558E8906" w14:textId="77777777" w:rsidR="0061256A" w:rsidRPr="00E93B77" w:rsidRDefault="0061256A" w:rsidP="002E3D33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E93B77">
              <w:rPr>
                <w:rFonts w:ascii="Arial Narrow" w:eastAsia="Times New Roman" w:hAnsi="Arial Narrow" w:cs="Times New Roman"/>
                <w:lang w:eastAsia="pl-PL"/>
              </w:rPr>
              <w:t xml:space="preserve">naturalne. W zagrożeniach dla LGD znajdują się inwestycje negatywie oddziaływujące na środowisko, kryterium ma ograniczać dostępność takich inwestycji do realizacji w ramach LSR. </w:t>
            </w:r>
            <w:r w:rsidRPr="00E93B77">
              <w:rPr>
                <w:rFonts w:ascii="Arial Narrow" w:hAnsi="Arial Narrow" w:cs="Times New Roman"/>
              </w:rPr>
              <w:t>Kryterium jest adekwatne do analizy SWOT, gdzie w mocnych stronach wykazano że jest to obszar czysty ekologicznie wolny od zanieczyszczeń przemysłowych.</w:t>
            </w:r>
          </w:p>
        </w:tc>
        <w:tc>
          <w:tcPr>
            <w:tcW w:w="2081" w:type="dxa"/>
          </w:tcPr>
          <w:p w14:paraId="582B9534" w14:textId="77777777" w:rsidR="0061256A" w:rsidRPr="00E93B77" w:rsidRDefault="000C0D80" w:rsidP="0015437A">
            <w:pPr>
              <w:rPr>
                <w:rFonts w:ascii="Arial Narrow" w:eastAsia="Times New Roman" w:hAnsi="Arial Narrow" w:cs="Times New Roman"/>
                <w:lang w:eastAsia="pl-P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61256A" w:rsidRPr="00E93B77" w14:paraId="7DE94F3D" w14:textId="77777777" w:rsidTr="00D74A77">
        <w:trPr>
          <w:trHeight w:val="145"/>
        </w:trPr>
        <w:tc>
          <w:tcPr>
            <w:tcW w:w="928" w:type="dxa"/>
          </w:tcPr>
          <w:p w14:paraId="14590730" w14:textId="77777777"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6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14:paraId="3675687F" w14:textId="77777777" w:rsidR="00252E44" w:rsidRPr="00E93B77" w:rsidRDefault="00252E44" w:rsidP="00252E44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Operacja realizowana będzie w miejscowości/miejscowościach.</w:t>
            </w:r>
          </w:p>
          <w:p w14:paraId="5136A27B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14:paraId="38043A6D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lastRenderedPageBreak/>
              <w:t xml:space="preserve">Max. liczba punktów – 6 pkt. </w:t>
            </w:r>
          </w:p>
          <w:p w14:paraId="15423719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14:paraId="28488935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lastRenderedPageBreak/>
              <w:t xml:space="preserve">- </w:t>
            </w:r>
            <w:r w:rsidR="002C15E6" w:rsidRPr="00E93B77">
              <w:rPr>
                <w:rFonts w:ascii="Arial Narrow" w:hAnsi="Arial Narrow" w:cs="Arial"/>
              </w:rPr>
              <w:t>poniżej</w:t>
            </w:r>
            <w:r w:rsidRPr="00E93B77">
              <w:rPr>
                <w:rFonts w:ascii="Arial Narrow" w:hAnsi="Arial Narrow" w:cs="Arial"/>
              </w:rPr>
              <w:t xml:space="preserve"> 5 tys. mieszkańców – 6 pkt,</w:t>
            </w:r>
          </w:p>
          <w:p w14:paraId="01C488E7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</w:t>
            </w:r>
            <w:r w:rsidR="00552623" w:rsidRPr="00E93B77">
              <w:rPr>
                <w:rFonts w:ascii="Arial Narrow" w:hAnsi="Arial Narrow" w:cs="Arial"/>
              </w:rPr>
              <w:t>od</w:t>
            </w:r>
            <w:r w:rsidRPr="00E93B77">
              <w:rPr>
                <w:rFonts w:ascii="Arial Narrow" w:hAnsi="Arial Narrow" w:cs="Arial"/>
              </w:rPr>
              <w:t xml:space="preserve"> 5 tys. mieszkańców – 3 pkt. </w:t>
            </w:r>
          </w:p>
          <w:p w14:paraId="6BC4C6CE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665" w:type="dxa"/>
          </w:tcPr>
          <w:p w14:paraId="770BB237" w14:textId="77777777" w:rsidR="0061256A" w:rsidRPr="00E93B77" w:rsidRDefault="00252E44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Arial"/>
              </w:rPr>
              <w:t xml:space="preserve">W przypadku operacji w zakresie infrastruktury turystycznej, rekreacyjnej, kulturalnej gwarantującej spójność terytorialną w zakresie włączenia społecznego, LGD preferuje operacje </w:t>
            </w:r>
            <w:r w:rsidRPr="00E93B77">
              <w:rPr>
                <w:rFonts w:ascii="Arial Narrow" w:hAnsi="Arial Narrow" w:cs="Arial"/>
              </w:rPr>
              <w:lastRenderedPageBreak/>
              <w:t>realizowane w miejscowości/miejscowościach zamieszkałych przez mniej niż 5 tys. mieszkańców.  Kryterium mierzalne.</w:t>
            </w:r>
          </w:p>
        </w:tc>
        <w:tc>
          <w:tcPr>
            <w:tcW w:w="2081" w:type="dxa"/>
          </w:tcPr>
          <w:p w14:paraId="16C0CF9C" w14:textId="77777777" w:rsidR="0061256A" w:rsidRPr="00E93B77" w:rsidRDefault="00B6027E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Arial"/>
              </w:rPr>
              <w:lastRenderedPageBreak/>
              <w:t xml:space="preserve">Weryfikacja w oparciu o dane statystyczne z publikatorów GUS, </w:t>
            </w:r>
            <w:r w:rsidRPr="00E93B77">
              <w:rPr>
                <w:rFonts w:ascii="Arial Narrow" w:hAnsi="Arial Narrow" w:cs="Arial"/>
              </w:rPr>
              <w:lastRenderedPageBreak/>
              <w:t>Bank danych lokalnych – wskaźnik: liczba osób wg faktycznego miejsca zamieszkania.</w:t>
            </w:r>
          </w:p>
        </w:tc>
      </w:tr>
      <w:tr w:rsidR="0061256A" w:rsidRPr="00E93B77" w14:paraId="5E75ED6F" w14:textId="77777777" w:rsidTr="00D74A77">
        <w:trPr>
          <w:trHeight w:val="145"/>
        </w:trPr>
        <w:tc>
          <w:tcPr>
            <w:tcW w:w="928" w:type="dxa"/>
          </w:tcPr>
          <w:p w14:paraId="7A91C082" w14:textId="77777777"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lastRenderedPageBreak/>
              <w:t>7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14:paraId="4493240D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Rozwój branży turystycznej </w:t>
            </w:r>
          </w:p>
          <w:p w14:paraId="5BDAE50E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i okołoturystycznej </w:t>
            </w:r>
          </w:p>
          <w:p w14:paraId="77923E39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14:paraId="4069FF60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5 pkt. </w:t>
            </w:r>
          </w:p>
          <w:p w14:paraId="3D76EAA7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14:paraId="1614EE46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14:paraId="3C05B298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wniosek o przyznanie pomocy wskazuje rozwój branży turystycznej </w:t>
            </w:r>
          </w:p>
          <w:p w14:paraId="41A14FC7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i okołoturystycznej – 5pkt,</w:t>
            </w:r>
          </w:p>
          <w:p w14:paraId="647E67F9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</w:t>
            </w:r>
            <w:r w:rsidR="00B9381D" w:rsidRPr="00E93B77">
              <w:rPr>
                <w:rFonts w:ascii="Arial Narrow" w:hAnsi="Arial Narrow" w:cs="Arial"/>
              </w:rPr>
              <w:t xml:space="preserve">operacja nie spełnia powyższych warunków </w:t>
            </w:r>
            <w:r w:rsidRPr="00E93B77">
              <w:rPr>
                <w:rFonts w:ascii="Arial Narrow" w:hAnsi="Arial Narrow" w:cs="Arial"/>
              </w:rPr>
              <w:t xml:space="preserve"> – 0 pkt.</w:t>
            </w:r>
          </w:p>
          <w:p w14:paraId="60679DC3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14:paraId="021C27AC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665" w:type="dxa"/>
          </w:tcPr>
          <w:p w14:paraId="0D2A9F32" w14:textId="77777777" w:rsidR="0061256A" w:rsidRPr="00E93B77" w:rsidRDefault="0061256A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 xml:space="preserve"> Preferuje się operacje służące rozwojowi branży turystycznej i okołoturystycznej w oparciu o lokalne zasoby, w szczególności skierowane na tworzenie i rozbudowę bazy turystycznej i usług na rzecz turystyki.  Kryterium jest obiektywne i adekwatne do analizy SWOT, gdzie w słabych stronach wykazano min. niewystarczająca  infrastruktura turystyczna, słabo rozwiniętą bazę gastronomiczną i  noclegową, słabe oznakowanie infrastruktury turystycznej.</w:t>
            </w:r>
          </w:p>
        </w:tc>
        <w:tc>
          <w:tcPr>
            <w:tcW w:w="2081" w:type="dxa"/>
          </w:tcPr>
          <w:p w14:paraId="3729ED00" w14:textId="77777777" w:rsidR="0061256A" w:rsidRPr="00E93B77" w:rsidRDefault="000C0D80" w:rsidP="002E3D33">
            <w:pPr>
              <w:rPr>
                <w:rFonts w:ascii="Arial Narrow" w:hAnsi="Arial Narrow" w:cs="Times New Roman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8235E5" w:rsidRPr="00E93B77" w14:paraId="0E621C40" w14:textId="77777777" w:rsidTr="00D74A77">
        <w:trPr>
          <w:trHeight w:val="145"/>
        </w:trPr>
        <w:tc>
          <w:tcPr>
            <w:tcW w:w="928" w:type="dxa"/>
          </w:tcPr>
          <w:p w14:paraId="6D22A113" w14:textId="77777777" w:rsidR="008235E5" w:rsidRPr="00E93B77" w:rsidRDefault="008235E5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8.</w:t>
            </w:r>
          </w:p>
        </w:tc>
        <w:tc>
          <w:tcPr>
            <w:tcW w:w="2733" w:type="dxa"/>
          </w:tcPr>
          <w:p w14:paraId="648A495D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Kompletność  załączników </w:t>
            </w:r>
          </w:p>
          <w:p w14:paraId="282D718B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  <w:p w14:paraId="7269A587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  <w:p w14:paraId="5A00298C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3 pkt. </w:t>
            </w:r>
          </w:p>
          <w:p w14:paraId="5346C34A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14:paraId="5CBEC925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wniosek jest kompletny  (zawiera wszystkie obowiązkowe załączniki) – 3 pkt. </w:t>
            </w:r>
          </w:p>
          <w:p w14:paraId="1E37736D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wnioskodawca nie spełnia powyższego warunku– 0 pkt.</w:t>
            </w:r>
          </w:p>
        </w:tc>
        <w:tc>
          <w:tcPr>
            <w:tcW w:w="5665" w:type="dxa"/>
          </w:tcPr>
          <w:p w14:paraId="5053CE0D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Preferowane będą wnioski na operacje zawierające wszystkie obowiązkowe załączniki do Wniosku o przyznanie pomocy. </w:t>
            </w:r>
          </w:p>
          <w:p w14:paraId="3A149E11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  <w:p w14:paraId="4400C7BE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Kryterium jest obiektywne i mierzalne.</w:t>
            </w:r>
          </w:p>
        </w:tc>
        <w:tc>
          <w:tcPr>
            <w:tcW w:w="2081" w:type="dxa"/>
          </w:tcPr>
          <w:p w14:paraId="6CFBAE7E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Wniosek o przyznanie pomocy. </w:t>
            </w:r>
          </w:p>
        </w:tc>
      </w:tr>
      <w:tr w:rsidR="00E84696" w:rsidRPr="00E93B77" w14:paraId="77DEDF0A" w14:textId="77777777" w:rsidTr="0061256A">
        <w:trPr>
          <w:trHeight w:val="145"/>
        </w:trPr>
        <w:tc>
          <w:tcPr>
            <w:tcW w:w="15059" w:type="dxa"/>
            <w:gridSpan w:val="5"/>
          </w:tcPr>
          <w:p w14:paraId="64E27C1E" w14:textId="77777777" w:rsidR="00E84696" w:rsidRPr="00E93B77" w:rsidRDefault="00E84696" w:rsidP="00E84696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E93B77">
              <w:rPr>
                <w:rFonts w:ascii="Arial Narrow" w:eastAsia="Times New Roman" w:hAnsi="Arial Narrow" w:cs="Times New Roman"/>
                <w:lang w:eastAsia="pl-PL"/>
              </w:rPr>
              <w:t xml:space="preserve">Maksymalna liczba punktów – </w:t>
            </w:r>
            <w:r w:rsidR="00D74A77" w:rsidRPr="00E93B77">
              <w:rPr>
                <w:rFonts w:ascii="Arial Narrow" w:eastAsia="Times New Roman" w:hAnsi="Arial Narrow" w:cs="Times New Roman"/>
                <w:lang w:eastAsia="pl-PL"/>
              </w:rPr>
              <w:t>36</w:t>
            </w:r>
          </w:p>
          <w:p w14:paraId="5FC085EE" w14:textId="77777777" w:rsidR="00E84696" w:rsidRPr="00E93B77" w:rsidRDefault="00E84696" w:rsidP="00E8469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eastAsia="Times New Roman" w:hAnsi="Arial Narrow" w:cs="Times New Roman"/>
                <w:lang w:eastAsia="pl-PL"/>
              </w:rPr>
              <w:t>Minimalna wymagana liczba punktów -</w:t>
            </w:r>
            <w:r w:rsidR="00B276EE" w:rsidRPr="00E93B77">
              <w:rPr>
                <w:rFonts w:ascii="Arial Narrow" w:eastAsia="Times New Roman" w:hAnsi="Arial Narrow" w:cs="Times New Roman"/>
                <w:lang w:eastAsia="pl-PL"/>
              </w:rPr>
              <w:t xml:space="preserve"> </w:t>
            </w:r>
            <w:r w:rsidR="00D67145" w:rsidRPr="00E93B77">
              <w:rPr>
                <w:rFonts w:ascii="Arial Narrow" w:hAnsi="Arial Narrow"/>
                <w:bCs/>
              </w:rPr>
              <w:t>Wnioskodawca musi uzyskać minimum  50 % punktów możliwych do uzyskania w ramach Lokalnych Kryteriów Wyboru</w:t>
            </w:r>
          </w:p>
        </w:tc>
      </w:tr>
    </w:tbl>
    <w:p w14:paraId="3C1F6BD5" w14:textId="77777777" w:rsidR="000F6DAE" w:rsidRPr="00E93B77" w:rsidRDefault="000F6DAE" w:rsidP="000F6DAE">
      <w:pPr>
        <w:rPr>
          <w:rFonts w:ascii="Arial Narrow" w:hAnsi="Arial Narrow" w:cs="Times New Roman"/>
        </w:rPr>
      </w:pPr>
    </w:p>
    <w:p w14:paraId="1C78A51F" w14:textId="77777777" w:rsidR="00700D39" w:rsidRPr="00E93B77" w:rsidRDefault="00700D39">
      <w:pPr>
        <w:rPr>
          <w:rFonts w:ascii="Arial Narrow" w:hAnsi="Arial Narrow" w:cs="Times New Roman"/>
        </w:rPr>
      </w:pPr>
    </w:p>
    <w:sectPr w:rsidR="00700D39" w:rsidRPr="00E93B77" w:rsidSect="00203AB8">
      <w:footerReference w:type="default" r:id="rId7"/>
      <w:pgSz w:w="16838" w:h="11906" w:orient="landscape"/>
      <w:pgMar w:top="284" w:right="1417" w:bottom="993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49DF6" w14:textId="77777777" w:rsidR="00E3447A" w:rsidRDefault="00E3447A" w:rsidP="00203AB8">
      <w:pPr>
        <w:spacing w:after="0" w:line="240" w:lineRule="auto"/>
      </w:pPr>
      <w:r>
        <w:separator/>
      </w:r>
    </w:p>
  </w:endnote>
  <w:endnote w:type="continuationSeparator" w:id="0">
    <w:p w14:paraId="53358E7E" w14:textId="77777777" w:rsidR="00E3447A" w:rsidRDefault="00E3447A" w:rsidP="00203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2739" w:type="dxa"/>
      <w:tblLook w:val="01E0" w:firstRow="1" w:lastRow="1" w:firstColumn="1" w:lastColumn="1" w:noHBand="0" w:noVBand="0"/>
    </w:tblPr>
    <w:tblGrid>
      <w:gridCol w:w="3185"/>
      <w:gridCol w:w="2881"/>
      <w:gridCol w:w="3220"/>
    </w:tblGrid>
    <w:tr w:rsidR="00203AB8" w:rsidRPr="00AF459C" w14:paraId="1E3895F3" w14:textId="77777777" w:rsidTr="00F52338">
      <w:tc>
        <w:tcPr>
          <w:tcW w:w="3185" w:type="dxa"/>
        </w:tcPr>
        <w:p w14:paraId="410775CC" w14:textId="77777777" w:rsidR="00203AB8" w:rsidRPr="00AF459C" w:rsidRDefault="00203AB8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 wp14:anchorId="0A50F74B" wp14:editId="5F2BA068">
                <wp:extent cx="638175" cy="428625"/>
                <wp:effectExtent l="19050" t="0" r="9525" b="0"/>
                <wp:docPr id="5" name="Obraz 0" descr="flag_2colors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flag_2colors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14:paraId="563EEAB3" w14:textId="77777777" w:rsidR="00203AB8" w:rsidRPr="00AF459C" w:rsidRDefault="00203AB8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 wp14:anchorId="27B59D69" wp14:editId="7D6480A2">
                <wp:extent cx="438150" cy="428625"/>
                <wp:effectExtent l="19050" t="0" r="0" b="0"/>
                <wp:docPr id="6" name="Obraz 6" descr="logotypy_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logotypy_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dxa"/>
        </w:tcPr>
        <w:p w14:paraId="46BEBBD4" w14:textId="77777777" w:rsidR="00203AB8" w:rsidRPr="00AF459C" w:rsidRDefault="00203AB8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 wp14:anchorId="13A7CF99" wp14:editId="27D3E717">
                <wp:extent cx="657225" cy="428625"/>
                <wp:effectExtent l="19050" t="0" r="9525" b="0"/>
                <wp:docPr id="7" name="Obraz 3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BDD4E43" w14:textId="77777777" w:rsidR="00203AB8" w:rsidRDefault="00203AB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C35DC" w14:textId="77777777" w:rsidR="00E3447A" w:rsidRDefault="00E3447A" w:rsidP="00203AB8">
      <w:pPr>
        <w:spacing w:after="0" w:line="240" w:lineRule="auto"/>
      </w:pPr>
      <w:r>
        <w:separator/>
      </w:r>
    </w:p>
  </w:footnote>
  <w:footnote w:type="continuationSeparator" w:id="0">
    <w:p w14:paraId="034AB6B7" w14:textId="77777777" w:rsidR="00E3447A" w:rsidRDefault="00E3447A" w:rsidP="00203A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DAE"/>
    <w:rsid w:val="0001771E"/>
    <w:rsid w:val="00043B0B"/>
    <w:rsid w:val="00052B1B"/>
    <w:rsid w:val="00077F8D"/>
    <w:rsid w:val="000C0D80"/>
    <w:rsid w:val="000F6DAE"/>
    <w:rsid w:val="00113280"/>
    <w:rsid w:val="00133065"/>
    <w:rsid w:val="0015437A"/>
    <w:rsid w:val="001A69D2"/>
    <w:rsid w:val="001C0E1D"/>
    <w:rsid w:val="00203AB8"/>
    <w:rsid w:val="00213FB8"/>
    <w:rsid w:val="002273D2"/>
    <w:rsid w:val="00252E44"/>
    <w:rsid w:val="0027636C"/>
    <w:rsid w:val="00277F52"/>
    <w:rsid w:val="002C15E6"/>
    <w:rsid w:val="002D0BBB"/>
    <w:rsid w:val="003350FA"/>
    <w:rsid w:val="00356C5C"/>
    <w:rsid w:val="003634F0"/>
    <w:rsid w:val="003732E3"/>
    <w:rsid w:val="003A3E7E"/>
    <w:rsid w:val="003D21BF"/>
    <w:rsid w:val="003E0270"/>
    <w:rsid w:val="003F11DD"/>
    <w:rsid w:val="003F6ADF"/>
    <w:rsid w:val="00476A6E"/>
    <w:rsid w:val="004B3789"/>
    <w:rsid w:val="004C0C39"/>
    <w:rsid w:val="004E39E6"/>
    <w:rsid w:val="005104A8"/>
    <w:rsid w:val="0053413E"/>
    <w:rsid w:val="005370F9"/>
    <w:rsid w:val="00552623"/>
    <w:rsid w:val="005F7A0F"/>
    <w:rsid w:val="00605459"/>
    <w:rsid w:val="006102E8"/>
    <w:rsid w:val="0061256A"/>
    <w:rsid w:val="006852A5"/>
    <w:rsid w:val="006A7E1A"/>
    <w:rsid w:val="006B2B5D"/>
    <w:rsid w:val="006D4FA1"/>
    <w:rsid w:val="00700D39"/>
    <w:rsid w:val="007B3A52"/>
    <w:rsid w:val="008235E5"/>
    <w:rsid w:val="00855E80"/>
    <w:rsid w:val="00865B95"/>
    <w:rsid w:val="008C33D2"/>
    <w:rsid w:val="00964073"/>
    <w:rsid w:val="009B257D"/>
    <w:rsid w:val="009D6831"/>
    <w:rsid w:val="009D6F5B"/>
    <w:rsid w:val="009F0355"/>
    <w:rsid w:val="009F374F"/>
    <w:rsid w:val="00A108C2"/>
    <w:rsid w:val="00A35C2C"/>
    <w:rsid w:val="00A82BBE"/>
    <w:rsid w:val="00AA6BF7"/>
    <w:rsid w:val="00AA7002"/>
    <w:rsid w:val="00AF6398"/>
    <w:rsid w:val="00B276EE"/>
    <w:rsid w:val="00B6027E"/>
    <w:rsid w:val="00B84D16"/>
    <w:rsid w:val="00B9381D"/>
    <w:rsid w:val="00B94163"/>
    <w:rsid w:val="00BA050D"/>
    <w:rsid w:val="00BA6975"/>
    <w:rsid w:val="00BB798C"/>
    <w:rsid w:val="00BC749B"/>
    <w:rsid w:val="00C112A2"/>
    <w:rsid w:val="00C35844"/>
    <w:rsid w:val="00C453DA"/>
    <w:rsid w:val="00CC1171"/>
    <w:rsid w:val="00CE351F"/>
    <w:rsid w:val="00CF48DD"/>
    <w:rsid w:val="00D12668"/>
    <w:rsid w:val="00D67145"/>
    <w:rsid w:val="00D74A77"/>
    <w:rsid w:val="00DF6A16"/>
    <w:rsid w:val="00E0415A"/>
    <w:rsid w:val="00E3447A"/>
    <w:rsid w:val="00E84696"/>
    <w:rsid w:val="00E85132"/>
    <w:rsid w:val="00E93B77"/>
    <w:rsid w:val="00F02E1A"/>
    <w:rsid w:val="00F041B1"/>
    <w:rsid w:val="00F06366"/>
    <w:rsid w:val="00F153E3"/>
    <w:rsid w:val="00F228CC"/>
    <w:rsid w:val="00F2685E"/>
    <w:rsid w:val="00FE7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32FE1"/>
  <w15:docId w15:val="{06A7E6EB-C29F-46FA-80DE-6C103A5C5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6D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F6D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0F6D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D4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4FA1"/>
  </w:style>
  <w:style w:type="paragraph" w:styleId="Tekstdymka">
    <w:name w:val="Balloon Text"/>
    <w:basedOn w:val="Normalny"/>
    <w:link w:val="TekstdymkaZnak"/>
    <w:uiPriority w:val="99"/>
    <w:semiHidden/>
    <w:unhideWhenUsed/>
    <w:rsid w:val="00203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3AB8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203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3A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3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1033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Renata Nasieniak</cp:lastModifiedBy>
  <cp:revision>2</cp:revision>
  <cp:lastPrinted>2016-10-17T08:28:00Z</cp:lastPrinted>
  <dcterms:created xsi:type="dcterms:W3CDTF">2021-06-02T07:41:00Z</dcterms:created>
  <dcterms:modified xsi:type="dcterms:W3CDTF">2021-06-02T07:41:00Z</dcterms:modified>
</cp:coreProperties>
</file>